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58529" w14:textId="61ED3092" w:rsidR="00BC75EF" w:rsidRPr="00086298" w:rsidRDefault="00BC75EF" w:rsidP="00BC75EF">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0056315C" w:rsidRPr="00A03675">
        <w:rPr>
          <w:rFonts w:ascii="Arial" w:eastAsia="MS Mincho" w:hAnsi="Arial" w:cs="Arial"/>
          <w:b/>
          <w:bCs/>
          <w:sz w:val="22"/>
          <w:lang w:val="en-GB"/>
        </w:rPr>
        <w:t>12</w:t>
      </w:r>
      <w:r w:rsidR="0056315C">
        <w:rPr>
          <w:rFonts w:ascii="Arial" w:eastAsia="MS Mincho" w:hAnsi="Arial" w:cs="Arial"/>
          <w:b/>
          <w:bCs/>
          <w:sz w:val="22"/>
          <w:lang w:val="en-GB"/>
        </w:rPr>
        <w:t>7bis</w:t>
      </w:r>
      <w:r w:rsidRPr="00086298">
        <w:rPr>
          <w:rFonts w:ascii="Arial" w:eastAsia="MS Mincho" w:hAnsi="Arial" w:cs="Arial" w:hint="eastAsia"/>
          <w:b/>
          <w:bCs/>
          <w:sz w:val="22"/>
          <w:lang w:val="en-GB"/>
        </w:rPr>
        <w:tab/>
      </w:r>
      <w:r w:rsidR="008E2BC7" w:rsidRPr="008E2BC7">
        <w:rPr>
          <w:rFonts w:ascii="Arial" w:eastAsia="MS Mincho" w:hAnsi="Arial" w:cs="Arial"/>
          <w:b/>
          <w:bCs/>
          <w:sz w:val="22"/>
          <w:lang w:val="en-GB"/>
        </w:rPr>
        <w:t>R2</w:t>
      </w:r>
      <w:r w:rsidR="00940702" w:rsidRPr="00940702">
        <w:rPr>
          <w:rFonts w:ascii="Arial" w:eastAsia="MS Mincho" w:hAnsi="Arial" w:cs="Arial"/>
          <w:b/>
          <w:bCs/>
          <w:sz w:val="22"/>
          <w:lang w:val="en-GB"/>
        </w:rPr>
        <w:t>-2408223</w:t>
      </w:r>
    </w:p>
    <w:p w14:paraId="25302D34" w14:textId="2954E225" w:rsidR="00B276CB" w:rsidRPr="00B276CB" w:rsidRDefault="0056315C" w:rsidP="00B276CB">
      <w:pPr>
        <w:widowControl/>
        <w:tabs>
          <w:tab w:val="left" w:pos="1701"/>
          <w:tab w:val="right" w:pos="9923"/>
        </w:tabs>
        <w:rPr>
          <w:rFonts w:ascii="Arial" w:eastAsia="MS Mincho" w:hAnsi="Arial" w:cs="Arial"/>
          <w:b/>
          <w:bCs/>
          <w:sz w:val="22"/>
        </w:rPr>
      </w:pPr>
      <w:r>
        <w:rPr>
          <w:rFonts w:ascii="Arial" w:eastAsia="MS Mincho" w:hAnsi="Arial" w:cs="Arial"/>
          <w:b/>
          <w:bCs/>
          <w:sz w:val="22"/>
        </w:rPr>
        <w:t>Hefei</w:t>
      </w:r>
      <w:r w:rsidR="00B276CB" w:rsidRPr="00B276CB">
        <w:rPr>
          <w:rFonts w:ascii="Arial" w:eastAsia="MS Mincho" w:hAnsi="Arial" w:cs="Arial"/>
          <w:b/>
          <w:bCs/>
          <w:sz w:val="22"/>
        </w:rPr>
        <w:t xml:space="preserve">, </w:t>
      </w:r>
      <w:r>
        <w:rPr>
          <w:rFonts w:ascii="Arial" w:eastAsia="MS Mincho" w:hAnsi="Arial" w:cs="Arial"/>
          <w:b/>
          <w:bCs/>
          <w:sz w:val="22"/>
        </w:rPr>
        <w:t>China, 14</w:t>
      </w:r>
      <w:r w:rsidR="005A18E8" w:rsidRPr="005A18E8">
        <w:rPr>
          <w:rFonts w:ascii="Arial" w:eastAsia="MS Mincho" w:hAnsi="Arial" w:cs="Arial"/>
          <w:b/>
          <w:bCs/>
          <w:sz w:val="22"/>
          <w:vertAlign w:val="superscript"/>
        </w:rPr>
        <w:t>th</w:t>
      </w:r>
      <w:r w:rsidRPr="00B276CB">
        <w:rPr>
          <w:rFonts w:ascii="Arial" w:eastAsia="MS Mincho" w:hAnsi="Arial" w:cs="Arial"/>
          <w:b/>
          <w:bCs/>
          <w:sz w:val="22"/>
        </w:rPr>
        <w:t xml:space="preserve"> </w:t>
      </w:r>
      <w:r w:rsidR="00B276CB" w:rsidRPr="00B276CB">
        <w:rPr>
          <w:rFonts w:ascii="Arial" w:eastAsia="MS Mincho" w:hAnsi="Arial" w:cs="Arial"/>
          <w:b/>
          <w:bCs/>
          <w:sz w:val="22"/>
        </w:rPr>
        <w:t xml:space="preserve">– </w:t>
      </w:r>
      <w:r>
        <w:rPr>
          <w:rFonts w:ascii="Arial" w:eastAsia="MS Mincho" w:hAnsi="Arial" w:cs="Arial"/>
          <w:b/>
          <w:bCs/>
          <w:sz w:val="22"/>
        </w:rPr>
        <w:t>18</w:t>
      </w:r>
      <w:r w:rsidR="005A18E8" w:rsidRPr="005A18E8">
        <w:rPr>
          <w:rFonts w:ascii="Arial" w:eastAsia="MS Mincho" w:hAnsi="Arial" w:cs="Arial"/>
          <w:b/>
          <w:bCs/>
          <w:sz w:val="22"/>
          <w:vertAlign w:val="superscript"/>
        </w:rPr>
        <w:t>th</w:t>
      </w:r>
      <w:r w:rsidRPr="00B276CB">
        <w:rPr>
          <w:rFonts w:ascii="Arial" w:eastAsia="MS Mincho" w:hAnsi="Arial" w:cs="Arial"/>
          <w:b/>
          <w:bCs/>
          <w:sz w:val="22"/>
        </w:rPr>
        <w:t xml:space="preserve"> </w:t>
      </w:r>
      <w:r>
        <w:rPr>
          <w:rFonts w:ascii="Arial" w:eastAsia="MS Mincho" w:hAnsi="Arial" w:cs="Arial"/>
          <w:b/>
          <w:bCs/>
          <w:sz w:val="22"/>
        </w:rPr>
        <w:t>Oct</w:t>
      </w:r>
      <w:r w:rsidRPr="00B276CB">
        <w:rPr>
          <w:rFonts w:ascii="Arial" w:eastAsia="MS Mincho" w:hAnsi="Arial" w:cs="Arial"/>
          <w:b/>
          <w:bCs/>
          <w:sz w:val="22"/>
        </w:rPr>
        <w:t xml:space="preserve"> </w:t>
      </w:r>
      <w:r w:rsidR="00B276CB" w:rsidRPr="00B276CB">
        <w:rPr>
          <w:rFonts w:ascii="Arial" w:eastAsia="MS Mincho" w:hAnsi="Arial" w:cs="Arial"/>
          <w:b/>
          <w:bCs/>
          <w:sz w:val="22"/>
        </w:rPr>
        <w:t>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120FF75F"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 xml:space="preserve">Discussion on </w:t>
      </w:r>
      <w:r w:rsidR="004C7527" w:rsidRPr="004C7527">
        <w:rPr>
          <w:rFonts w:ascii="Arial" w:eastAsia="MS Mincho" w:hAnsi="Arial" w:cs="Arial" w:hint="eastAsia"/>
          <w:b/>
          <w:kern w:val="0"/>
          <w:sz w:val="22"/>
          <w:szCs w:val="24"/>
          <w:lang w:eastAsia="en-US"/>
        </w:rPr>
        <w:t>functionality</w:t>
      </w:r>
      <w:r w:rsidR="004C7527">
        <w:rPr>
          <w:rFonts w:ascii="Arial" w:eastAsia="MS Mincho" w:hAnsi="Arial" w:cs="Arial"/>
          <w:b/>
          <w:kern w:val="0"/>
          <w:sz w:val="22"/>
          <w:szCs w:val="24"/>
          <w:lang w:eastAsia="en-US"/>
        </w:rPr>
        <w:t xml:space="preserve"> LCM </w:t>
      </w:r>
      <w:r w:rsidR="004C7527" w:rsidRPr="004C7527">
        <w:rPr>
          <w:rFonts w:ascii="Arial" w:eastAsia="MS Mincho" w:hAnsi="Arial" w:cs="Arial" w:hint="eastAsia"/>
          <w:b/>
          <w:kern w:val="0"/>
          <w:sz w:val="22"/>
          <w:szCs w:val="24"/>
          <w:lang w:eastAsia="en-US"/>
        </w:rPr>
        <w:t>for</w:t>
      </w:r>
      <w:r w:rsidR="004C7527">
        <w:rPr>
          <w:rFonts w:ascii="Arial" w:eastAsia="MS Mincho" w:hAnsi="Arial" w:cs="Arial"/>
          <w:b/>
          <w:kern w:val="0"/>
          <w:sz w:val="22"/>
          <w:szCs w:val="24"/>
          <w:lang w:eastAsia="en-US"/>
        </w:rPr>
        <w:t xml:space="preserve"> </w:t>
      </w:r>
      <w:r w:rsidR="00B276CB">
        <w:rPr>
          <w:rFonts w:ascii="Arial" w:eastAsia="MS Mincho" w:hAnsi="Arial" w:cs="Arial"/>
          <w:b/>
          <w:kern w:val="0"/>
          <w:sz w:val="22"/>
          <w:szCs w:val="24"/>
          <w:lang w:eastAsia="en-US"/>
        </w:rPr>
        <w:t>AI/ML enhanced positioning</w:t>
      </w:r>
    </w:p>
    <w:p w14:paraId="66EBB36C" w14:textId="4386E8AE"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407FC2">
        <w:rPr>
          <w:rFonts w:ascii="Arial" w:eastAsia="MS Mincho" w:hAnsi="Arial" w:cs="Arial"/>
          <w:b/>
          <w:kern w:val="0"/>
          <w:sz w:val="22"/>
          <w:szCs w:val="24"/>
          <w:lang w:eastAsia="en-US"/>
        </w:rPr>
        <w:t>1.2.</w:t>
      </w:r>
      <w:r w:rsidR="00F56BA1">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0331CB">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25C3F7C2" w14:textId="3693172B" w:rsidR="00406673" w:rsidRDefault="001E12EF"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RAN2</w:t>
      </w:r>
      <w:r w:rsidR="00406673">
        <w:rPr>
          <w:rFonts w:ascii="Times New Roman" w:hAnsi="Times New Roman" w:cs="Times New Roman"/>
          <w:kern w:val="0"/>
          <w:sz w:val="20"/>
          <w:szCs w:val="20"/>
        </w:rPr>
        <w:t>’s</w:t>
      </w:r>
      <w:r>
        <w:rPr>
          <w:rFonts w:ascii="Times New Roman" w:hAnsi="Times New Roman" w:cs="Times New Roman"/>
          <w:kern w:val="0"/>
          <w:sz w:val="20"/>
          <w:szCs w:val="20"/>
        </w:rPr>
        <w:t xml:space="preserve"> already</w:t>
      </w:r>
      <w:r>
        <w:rPr>
          <w:rFonts w:ascii="Times New Roman" w:hAnsi="Times New Roman" w:cs="Times New Roman" w:hint="eastAsia"/>
          <w:kern w:val="0"/>
          <w:sz w:val="20"/>
          <w:szCs w:val="20"/>
        </w:rPr>
        <w:t xml:space="preserve"> </w:t>
      </w:r>
      <w:r w:rsidR="00406673">
        <w:rPr>
          <w:rFonts w:ascii="Times New Roman" w:hAnsi="Times New Roman" w:cs="Times New Roman"/>
          <w:kern w:val="0"/>
          <w:sz w:val="20"/>
          <w:szCs w:val="20"/>
        </w:rPr>
        <w:t>progresses</w:t>
      </w:r>
      <w:r>
        <w:rPr>
          <w:rFonts w:ascii="Times New Roman" w:hAnsi="Times New Roman" w:cs="Times New Roman"/>
          <w:kern w:val="0"/>
          <w:sz w:val="20"/>
          <w:szCs w:val="20"/>
        </w:rPr>
        <w:t xml:space="preserve"> on functionality-based LCM </w:t>
      </w:r>
      <w:r w:rsidR="00406673">
        <w:rPr>
          <w:rFonts w:ascii="Times New Roman" w:hAnsi="Times New Roman" w:cs="Times New Roman"/>
          <w:kern w:val="0"/>
          <w:sz w:val="20"/>
          <w:szCs w:val="20"/>
        </w:rPr>
        <w:t xml:space="preserve">of UE-sided model for </w:t>
      </w:r>
      <w:r>
        <w:rPr>
          <w:rFonts w:ascii="Times New Roman" w:hAnsi="Times New Roman" w:cs="Times New Roman"/>
          <w:kern w:val="0"/>
          <w:sz w:val="20"/>
          <w:szCs w:val="20"/>
        </w:rPr>
        <w:t>beam management</w:t>
      </w:r>
      <w:r w:rsidR="00406673">
        <w:rPr>
          <w:rFonts w:ascii="Times New Roman" w:hAnsi="Times New Roman" w:cs="Times New Roman"/>
          <w:kern w:val="0"/>
          <w:sz w:val="20"/>
          <w:szCs w:val="20"/>
        </w:rPr>
        <w:t xml:space="preserve"> are as follow.</w:t>
      </w:r>
    </w:p>
    <w:tbl>
      <w:tblPr>
        <w:tblStyle w:val="TableGrid"/>
        <w:tblW w:w="0" w:type="auto"/>
        <w:tblLook w:val="04A0" w:firstRow="1" w:lastRow="0" w:firstColumn="1" w:lastColumn="0" w:noHBand="0" w:noVBand="1"/>
      </w:tblPr>
      <w:tblGrid>
        <w:gridCol w:w="9060"/>
      </w:tblGrid>
      <w:tr w:rsidR="00406673" w14:paraId="27F18DD6" w14:textId="77777777" w:rsidTr="00406673">
        <w:tc>
          <w:tcPr>
            <w:tcW w:w="9060" w:type="dxa"/>
          </w:tcPr>
          <w:p w14:paraId="564C3B51" w14:textId="77777777" w:rsidR="00406673" w:rsidRPr="00406673" w:rsidRDefault="00406673" w:rsidP="00406673">
            <w:pPr>
              <w:widowControl/>
              <w:tabs>
                <w:tab w:val="left" w:pos="1622"/>
              </w:tabs>
              <w:ind w:leftChars="-48" w:left="262" w:hanging="363"/>
              <w:jc w:val="left"/>
              <w:rPr>
                <w:rFonts w:ascii="Arial" w:eastAsia="MS Mincho" w:hAnsi="Arial" w:cs="Times New Roman"/>
                <w:b/>
                <w:bCs/>
                <w:kern w:val="0"/>
                <w:sz w:val="20"/>
                <w:szCs w:val="24"/>
                <w:lang w:val="en-GB" w:eastAsia="en-GB"/>
              </w:rPr>
            </w:pPr>
            <w:r w:rsidRPr="00406673">
              <w:rPr>
                <w:rFonts w:ascii="Arial" w:eastAsia="MS Mincho" w:hAnsi="Arial" w:cs="Times New Roman"/>
                <w:b/>
                <w:bCs/>
                <w:kern w:val="0"/>
                <w:sz w:val="20"/>
                <w:szCs w:val="24"/>
                <w:lang w:val="en-GB" w:eastAsia="en-GB"/>
              </w:rPr>
              <w:t>Agreements on definitions</w:t>
            </w:r>
          </w:p>
          <w:p w14:paraId="458C6F7D" w14:textId="77777777" w:rsidR="00406673" w:rsidRPr="00AD74FA" w:rsidRDefault="00406673" w:rsidP="00406673">
            <w:pPr>
              <w:widowControl/>
              <w:numPr>
                <w:ilvl w:val="0"/>
                <w:numId w:val="37"/>
              </w:numPr>
              <w:tabs>
                <w:tab w:val="left" w:pos="1622"/>
              </w:tabs>
              <w:ind w:leftChars="-48" w:left="259"/>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Supported functionalities refer to functionalities that UE can indicate by using UE capability information (via RRC/LPP signalling)</w:t>
            </w:r>
          </w:p>
          <w:p w14:paraId="379DD8D1" w14:textId="75996D90" w:rsidR="00406673" w:rsidRPr="00AD74FA" w:rsidRDefault="00406673" w:rsidP="00406673">
            <w:pPr>
              <w:widowControl/>
              <w:numPr>
                <w:ilvl w:val="0"/>
                <w:numId w:val="37"/>
              </w:numPr>
              <w:tabs>
                <w:tab w:val="left" w:pos="1622"/>
              </w:tabs>
              <w:ind w:leftChars="-48" w:left="259"/>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Applicable functionalities refer to functionalities that the UE is ready to apply for inference</w:t>
            </w:r>
          </w:p>
          <w:p w14:paraId="2C731B39" w14:textId="77777777" w:rsidR="00406673" w:rsidRPr="00AD74FA" w:rsidRDefault="00406673" w:rsidP="00406673">
            <w:pPr>
              <w:widowControl/>
              <w:numPr>
                <w:ilvl w:val="0"/>
                <w:numId w:val="37"/>
              </w:numPr>
              <w:tabs>
                <w:tab w:val="left" w:pos="1622"/>
              </w:tabs>
              <w:ind w:leftChars="-48" w:left="259"/>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Activated functionalities refers to functionalities already enabled for performing inference</w:t>
            </w:r>
          </w:p>
          <w:p w14:paraId="605DF1A5" w14:textId="6137959A" w:rsidR="00406673" w:rsidRPr="00406673" w:rsidRDefault="00406673" w:rsidP="00406673">
            <w:pPr>
              <w:widowControl/>
              <w:tabs>
                <w:tab w:val="left" w:pos="1622"/>
              </w:tabs>
              <w:ind w:left="-101"/>
              <w:jc w:val="left"/>
              <w:rPr>
                <w:rFonts w:ascii="Calibri" w:eastAsia="MS Mincho" w:hAnsi="Calibri" w:cs="Calibri"/>
                <w:kern w:val="0"/>
                <w:sz w:val="20"/>
                <w:szCs w:val="24"/>
                <w:lang w:val="en-GB" w:eastAsia="en-GB"/>
              </w:rPr>
            </w:pPr>
            <w:r w:rsidRPr="00406673">
              <w:rPr>
                <w:rFonts w:ascii="Arial" w:eastAsia="MS Mincho" w:hAnsi="Arial" w:cs="Times New Roman"/>
                <w:b/>
                <w:bCs/>
                <w:kern w:val="0"/>
                <w:sz w:val="20"/>
                <w:szCs w:val="24"/>
                <w:lang w:val="en-GB" w:eastAsia="en-GB"/>
              </w:rPr>
              <w:t>Agreements on procedures</w:t>
            </w:r>
          </w:p>
          <w:p w14:paraId="0F0C3B15" w14:textId="77777777" w:rsidR="00406673" w:rsidRPr="00AD74FA" w:rsidRDefault="00406673" w:rsidP="00406673">
            <w:pPr>
              <w:widowControl/>
              <w:tabs>
                <w:tab w:val="left" w:pos="1622"/>
              </w:tabs>
              <w:ind w:left="363" w:hanging="363"/>
              <w:jc w:val="left"/>
              <w:rPr>
                <w:rFonts w:ascii="Arial" w:eastAsia="MS Mincho" w:hAnsi="Arial" w:cs="Arial"/>
                <w:kern w:val="0"/>
                <w:sz w:val="20"/>
                <w:szCs w:val="24"/>
                <w:lang w:val="en-GB" w:eastAsia="en-GB"/>
              </w:rPr>
            </w:pPr>
            <w:r w:rsidRPr="00406673">
              <w:rPr>
                <w:rFonts w:ascii="Calibri" w:eastAsia="MS Mincho" w:hAnsi="Calibri" w:cs="Calibri"/>
                <w:kern w:val="0"/>
                <w:sz w:val="20"/>
                <w:szCs w:val="24"/>
                <w:lang w:val="en-GB" w:eastAsia="en-GB"/>
              </w:rPr>
              <w:t>-</w:t>
            </w:r>
            <w:r w:rsidRPr="00406673">
              <w:rPr>
                <w:rFonts w:ascii="Calibri" w:eastAsia="MS Mincho" w:hAnsi="Calibri" w:cs="Calibri"/>
                <w:kern w:val="0"/>
                <w:sz w:val="20"/>
                <w:szCs w:val="24"/>
                <w:lang w:val="en-GB" w:eastAsia="en-GB"/>
              </w:rPr>
              <w:tab/>
            </w:r>
            <w:r w:rsidRPr="00AD74FA">
              <w:rPr>
                <w:rFonts w:ascii="Arial" w:eastAsia="MS Mincho" w:hAnsi="Arial" w:cs="Arial"/>
                <w:kern w:val="0"/>
                <w:sz w:val="20"/>
                <w:szCs w:val="24"/>
                <w:lang w:val="en-GB" w:eastAsia="en-GB"/>
              </w:rPr>
              <w:t xml:space="preserve">Step 1: Network sends </w:t>
            </w:r>
            <w:proofErr w:type="spellStart"/>
            <w:r w:rsidRPr="00AD74FA">
              <w:rPr>
                <w:rFonts w:ascii="Arial" w:eastAsia="MS Mincho" w:hAnsi="Arial" w:cs="Arial"/>
                <w:kern w:val="0"/>
                <w:sz w:val="20"/>
                <w:szCs w:val="24"/>
                <w:lang w:val="en-GB" w:eastAsia="en-GB"/>
              </w:rPr>
              <w:t>UECapabilityEnqiry</w:t>
            </w:r>
            <w:proofErr w:type="spellEnd"/>
            <w:r w:rsidRPr="00AD74FA">
              <w:rPr>
                <w:rFonts w:ascii="Arial" w:eastAsia="MS Mincho" w:hAnsi="Arial" w:cs="Arial"/>
                <w:kern w:val="0"/>
                <w:sz w:val="20"/>
                <w:szCs w:val="24"/>
                <w:lang w:val="en-GB" w:eastAsia="en-GB"/>
              </w:rPr>
              <w:t xml:space="preserve"> message to initiate the procedure to a UE reporting its AI/ML supported functionalities. </w:t>
            </w:r>
          </w:p>
          <w:p w14:paraId="63435CEF" w14:textId="77777777" w:rsidR="00406673" w:rsidRPr="00AD74FA" w:rsidRDefault="00406673" w:rsidP="00406673">
            <w:pPr>
              <w:widowControl/>
              <w:tabs>
                <w:tab w:val="left" w:pos="1622"/>
              </w:tabs>
              <w:ind w:left="363" w:hanging="363"/>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w:t>
            </w:r>
            <w:r w:rsidRPr="00AD74FA">
              <w:rPr>
                <w:rFonts w:ascii="Arial" w:eastAsia="MS Mincho" w:hAnsi="Arial" w:cs="Arial"/>
                <w:kern w:val="0"/>
                <w:sz w:val="20"/>
                <w:szCs w:val="24"/>
                <w:lang w:val="en-GB" w:eastAsia="en-GB"/>
              </w:rPr>
              <w:tab/>
              <w:t xml:space="preserve">Step 2: UE sends </w:t>
            </w:r>
            <w:proofErr w:type="spellStart"/>
            <w:r w:rsidRPr="00AD74FA">
              <w:rPr>
                <w:rFonts w:ascii="Arial" w:eastAsia="MS Mincho" w:hAnsi="Arial" w:cs="Arial"/>
                <w:kern w:val="0"/>
                <w:sz w:val="20"/>
                <w:szCs w:val="24"/>
                <w:lang w:val="en-GB" w:eastAsia="en-GB"/>
              </w:rPr>
              <w:t>UECapablityInformation</w:t>
            </w:r>
            <w:proofErr w:type="spellEnd"/>
            <w:r w:rsidRPr="00AD74FA">
              <w:rPr>
                <w:rFonts w:ascii="Arial" w:eastAsia="MS Mincho" w:hAnsi="Arial" w:cs="Arial"/>
                <w:kern w:val="0"/>
                <w:sz w:val="20"/>
                <w:szCs w:val="24"/>
                <w:lang w:val="en-GB" w:eastAsia="en-GB"/>
              </w:rPr>
              <w:t xml:space="preserve"> message to network, containing supported functionalities at the UE side.</w:t>
            </w:r>
          </w:p>
          <w:p w14:paraId="2A512188" w14:textId="77777777" w:rsidR="00406673" w:rsidRPr="00AD74FA" w:rsidRDefault="00406673" w:rsidP="00406673">
            <w:pPr>
              <w:widowControl/>
              <w:tabs>
                <w:tab w:val="left" w:pos="1622"/>
              </w:tabs>
              <w:ind w:left="363" w:hanging="363"/>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w:t>
            </w:r>
            <w:r w:rsidRPr="00AD74FA">
              <w:rPr>
                <w:rFonts w:ascii="Arial" w:eastAsia="MS Mincho" w:hAnsi="Arial" w:cs="Arial"/>
                <w:kern w:val="0"/>
                <w:sz w:val="20"/>
                <w:szCs w:val="24"/>
                <w:lang w:val="en-GB" w:eastAsia="en-GB"/>
              </w:rPr>
              <w:tab/>
              <w:t>“Step 3”: Following configurations are provided from NW to UE:</w:t>
            </w:r>
          </w:p>
          <w:p w14:paraId="058016AE" w14:textId="77777777" w:rsidR="00406673" w:rsidRPr="00AD74FA" w:rsidRDefault="00406673" w:rsidP="00406673">
            <w:pPr>
              <w:widowControl/>
              <w:tabs>
                <w:tab w:val="left" w:pos="1622"/>
              </w:tabs>
              <w:ind w:left="726" w:hanging="363"/>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 xml:space="preserve">1) UE is allowed to do UAI reporting via </w:t>
            </w:r>
            <w:proofErr w:type="spellStart"/>
            <w:r w:rsidRPr="00AD74FA">
              <w:rPr>
                <w:rFonts w:ascii="Arial" w:eastAsia="MS Mincho" w:hAnsi="Arial" w:cs="Arial"/>
                <w:kern w:val="0"/>
                <w:sz w:val="20"/>
                <w:szCs w:val="24"/>
                <w:lang w:val="en-GB" w:eastAsia="en-GB"/>
              </w:rPr>
              <w:t>OtherConfig</w:t>
            </w:r>
            <w:proofErr w:type="spellEnd"/>
            <w:r w:rsidRPr="00AD74FA">
              <w:rPr>
                <w:rFonts w:ascii="Arial" w:eastAsia="MS Mincho" w:hAnsi="Arial" w:cs="Arial"/>
                <w:kern w:val="0"/>
                <w:sz w:val="20"/>
                <w:szCs w:val="24"/>
                <w:lang w:val="en-GB" w:eastAsia="en-GB"/>
              </w:rPr>
              <w:t>.</w:t>
            </w:r>
          </w:p>
          <w:p w14:paraId="1DF2D480" w14:textId="77777777" w:rsidR="00406673" w:rsidRPr="00AD74FA" w:rsidRDefault="00406673" w:rsidP="00406673">
            <w:pPr>
              <w:widowControl/>
              <w:tabs>
                <w:tab w:val="left" w:pos="1622"/>
              </w:tabs>
              <w:ind w:left="726" w:hanging="363"/>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 xml:space="preserve">2) Network may provide NW-side additional condition.  FFS on the RRC signalling and whether it is mandatory or optional. </w:t>
            </w:r>
          </w:p>
          <w:p w14:paraId="07CEEA53" w14:textId="77777777" w:rsidR="00406673" w:rsidRPr="00AD74FA" w:rsidRDefault="00406673" w:rsidP="00406673">
            <w:pPr>
              <w:widowControl/>
              <w:tabs>
                <w:tab w:val="left" w:pos="1622"/>
              </w:tabs>
              <w:ind w:left="726" w:hanging="363"/>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3) FFS on configuration (e.g. inference configuration) of supported functionalities. FFS on the content of configuration.</w:t>
            </w:r>
          </w:p>
          <w:p w14:paraId="280031FE" w14:textId="4928EB27" w:rsidR="00406673" w:rsidRPr="00AD74FA" w:rsidRDefault="00406673" w:rsidP="00406673">
            <w:pPr>
              <w:widowControl/>
              <w:tabs>
                <w:tab w:val="left" w:pos="1622"/>
              </w:tabs>
              <w:ind w:left="363" w:hanging="363"/>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w:t>
            </w:r>
            <w:r w:rsidRPr="00AD74FA">
              <w:rPr>
                <w:rFonts w:ascii="Arial" w:eastAsia="MS Mincho" w:hAnsi="Arial" w:cs="Arial"/>
                <w:kern w:val="0"/>
                <w:sz w:val="20"/>
                <w:szCs w:val="24"/>
                <w:lang w:val="en-GB" w:eastAsia="en-GB"/>
              </w:rPr>
              <w:tab/>
              <w:t xml:space="preserve">UE decides the applicable functionalities based on NW-side additional conditions (if provided), UE-side additional conditions (internally known by UE) and model availability in device. FFS whether other configuration can </w:t>
            </w:r>
            <w:r w:rsidR="00E65F02">
              <w:rPr>
                <w:rFonts w:ascii="Calibri" w:hAnsi="Calibri" w:cs="Calibri" w:hint="eastAsia"/>
                <w:kern w:val="0"/>
                <w:sz w:val="20"/>
                <w:szCs w:val="24"/>
                <w:lang w:val="en-GB"/>
              </w:rPr>
              <w:t>b</w:t>
            </w:r>
            <w:r w:rsidR="00E65F02">
              <w:rPr>
                <w:rFonts w:ascii="Calibri" w:hAnsi="Calibri" w:cs="Calibri"/>
                <w:kern w:val="0"/>
                <w:sz w:val="20"/>
                <w:szCs w:val="24"/>
                <w:lang w:val="en-GB"/>
              </w:rPr>
              <w:t xml:space="preserve">e </w:t>
            </w:r>
            <w:r w:rsidRPr="00AD74FA">
              <w:rPr>
                <w:rFonts w:ascii="Arial" w:eastAsia="MS Mincho" w:hAnsi="Arial" w:cs="Arial"/>
                <w:kern w:val="0"/>
                <w:sz w:val="20"/>
                <w:szCs w:val="24"/>
                <w:lang w:val="en-GB" w:eastAsia="en-GB"/>
              </w:rPr>
              <w:t>considered by UE (e.g. inference configuration).  FFS how the applicable functionality is decided if NW-side additional condition is not provided in step 3.</w:t>
            </w:r>
            <w:r w:rsidRPr="00AD74FA">
              <w:rPr>
                <w:rFonts w:ascii="Arial" w:eastAsia="MS Mincho" w:hAnsi="Arial" w:cs="Arial"/>
                <w:i/>
                <w:kern w:val="0"/>
                <w:sz w:val="20"/>
                <w:szCs w:val="24"/>
                <w:lang w:val="en-GB" w:eastAsia="en-GB"/>
              </w:rPr>
              <w:t xml:space="preserve">   </w:t>
            </w:r>
          </w:p>
          <w:p w14:paraId="2A8AADD3" w14:textId="77777777" w:rsidR="00406673" w:rsidRPr="00AD74FA" w:rsidRDefault="00406673" w:rsidP="00406673">
            <w:pPr>
              <w:widowControl/>
              <w:tabs>
                <w:tab w:val="left" w:pos="1622"/>
              </w:tabs>
              <w:ind w:left="363" w:hanging="363"/>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w:t>
            </w:r>
            <w:r w:rsidRPr="00AD74FA">
              <w:rPr>
                <w:rFonts w:ascii="Arial" w:eastAsia="MS Mincho" w:hAnsi="Arial" w:cs="Arial"/>
                <w:kern w:val="0"/>
                <w:sz w:val="20"/>
                <w:szCs w:val="24"/>
                <w:lang w:val="en-GB" w:eastAsia="en-GB"/>
              </w:rPr>
              <w:tab/>
              <w:t xml:space="preserve">“Step 4”: UE reports applicable functionality in the following scenarios: </w:t>
            </w:r>
          </w:p>
          <w:p w14:paraId="253B353F" w14:textId="77777777" w:rsidR="00406673" w:rsidRPr="00AD74FA" w:rsidRDefault="00406673" w:rsidP="00406673">
            <w:pPr>
              <w:widowControl/>
              <w:tabs>
                <w:tab w:val="left" w:pos="1622"/>
              </w:tabs>
              <w:ind w:left="726" w:hanging="363"/>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1) Upon being configured to provide applicable functionality and upon change of applicable functionality via UAI</w:t>
            </w:r>
          </w:p>
          <w:p w14:paraId="6B767133" w14:textId="77777777" w:rsidR="00406673" w:rsidRPr="00AD74FA" w:rsidRDefault="00406673" w:rsidP="00406673">
            <w:pPr>
              <w:widowControl/>
              <w:tabs>
                <w:tab w:val="left" w:pos="1622"/>
              </w:tabs>
              <w:ind w:left="726" w:hanging="363"/>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 xml:space="preserve">2) As response to NW-side additional condition requesting applicable functionality reporting in step 3, FFS other network configuration (e.g. inference configuration), FFS via UAI or </w:t>
            </w:r>
            <w:proofErr w:type="spellStart"/>
            <w:r w:rsidRPr="00AD74FA">
              <w:rPr>
                <w:rFonts w:ascii="Arial" w:eastAsia="MS Mincho" w:hAnsi="Arial" w:cs="Arial"/>
                <w:kern w:val="0"/>
                <w:sz w:val="20"/>
                <w:szCs w:val="24"/>
                <w:lang w:val="en-GB" w:eastAsia="en-GB"/>
              </w:rPr>
              <w:t>RRCReconfigurationComplete</w:t>
            </w:r>
            <w:proofErr w:type="spellEnd"/>
            <w:r w:rsidRPr="00AD74FA">
              <w:rPr>
                <w:rFonts w:ascii="Arial" w:eastAsia="MS Mincho" w:hAnsi="Arial" w:cs="Arial"/>
                <w:kern w:val="0"/>
                <w:sz w:val="20"/>
                <w:szCs w:val="24"/>
                <w:lang w:val="en-GB" w:eastAsia="en-GB"/>
              </w:rPr>
              <w:t xml:space="preserve">, etc </w:t>
            </w:r>
          </w:p>
          <w:p w14:paraId="39E19E06" w14:textId="77777777" w:rsidR="00406673" w:rsidRPr="00AD74FA" w:rsidRDefault="00406673" w:rsidP="00406673">
            <w:pPr>
              <w:widowControl/>
              <w:tabs>
                <w:tab w:val="left" w:pos="1622"/>
              </w:tabs>
              <w:ind w:left="363" w:hanging="363"/>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w:t>
            </w:r>
            <w:r w:rsidRPr="00AD74FA">
              <w:rPr>
                <w:rFonts w:ascii="Arial" w:eastAsia="MS Mincho" w:hAnsi="Arial" w:cs="Arial"/>
                <w:kern w:val="0"/>
                <w:sz w:val="20"/>
                <w:szCs w:val="24"/>
                <w:lang w:val="en-GB" w:eastAsia="en-GB"/>
              </w:rPr>
              <w:tab/>
              <w:t xml:space="preserve">Step 5: </w:t>
            </w:r>
          </w:p>
          <w:p w14:paraId="1F78269F" w14:textId="77777777" w:rsidR="00406673" w:rsidRPr="00AD74FA" w:rsidRDefault="00406673" w:rsidP="00406673">
            <w:pPr>
              <w:widowControl/>
              <w:tabs>
                <w:tab w:val="left" w:pos="1622"/>
              </w:tabs>
              <w:ind w:left="726" w:hanging="363"/>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5F6E5E74" w14:textId="77777777" w:rsidR="00406673" w:rsidRPr="00AD74FA" w:rsidRDefault="00406673" w:rsidP="00406673">
            <w:pPr>
              <w:widowControl/>
              <w:tabs>
                <w:tab w:val="left" w:pos="1622"/>
              </w:tabs>
              <w:ind w:left="726" w:hanging="363"/>
              <w:jc w:val="left"/>
              <w:rPr>
                <w:rFonts w:ascii="Arial" w:eastAsia="MS Mincho" w:hAnsi="Arial" w:cs="Arial"/>
                <w:kern w:val="0"/>
                <w:sz w:val="20"/>
                <w:szCs w:val="24"/>
                <w:lang w:val="en-GB" w:eastAsia="en-GB"/>
              </w:rPr>
            </w:pPr>
            <w:r w:rsidRPr="00AD74FA">
              <w:rPr>
                <w:rFonts w:ascii="Arial" w:eastAsia="MS Mincho" w:hAnsi="Arial" w:cs="Arial"/>
                <w:kern w:val="0"/>
                <w:sz w:val="20"/>
                <w:szCs w:val="24"/>
                <w:lang w:val="en-GB" w:eastAsia="en-GB"/>
              </w:rPr>
              <w:t xml:space="preserve">2) If inference configuration based on supported functionality is provided in Step 3, it is up to network implementation whether to provide an updated configuration or not. </w:t>
            </w:r>
          </w:p>
          <w:p w14:paraId="4C9FC265" w14:textId="6D5DF70C" w:rsidR="00406673" w:rsidRPr="00406673" w:rsidRDefault="00406673" w:rsidP="00406673">
            <w:pPr>
              <w:widowControl/>
              <w:tabs>
                <w:tab w:val="left" w:pos="1622"/>
              </w:tabs>
              <w:ind w:left="363" w:hanging="363"/>
              <w:jc w:val="left"/>
              <w:rPr>
                <w:rFonts w:ascii="Calibri" w:eastAsia="MS Mincho" w:hAnsi="Calibri" w:cs="Calibri"/>
                <w:kern w:val="0"/>
                <w:sz w:val="20"/>
                <w:szCs w:val="24"/>
                <w:lang w:val="en-GB" w:eastAsia="en-GB"/>
              </w:rPr>
            </w:pPr>
            <w:r w:rsidRPr="00AD74FA">
              <w:rPr>
                <w:rFonts w:ascii="Arial" w:eastAsia="MS Mincho" w:hAnsi="Arial" w:cs="Arial"/>
                <w:kern w:val="0"/>
                <w:sz w:val="20"/>
                <w:szCs w:val="24"/>
                <w:lang w:val="en-GB" w:eastAsia="en-GB"/>
              </w:rPr>
              <w:t>-</w:t>
            </w:r>
            <w:r w:rsidRPr="00AD74FA">
              <w:rPr>
                <w:rFonts w:ascii="Arial" w:eastAsia="MS Mincho" w:hAnsi="Arial" w:cs="Arial"/>
                <w:kern w:val="0"/>
                <w:sz w:val="20"/>
                <w:szCs w:val="24"/>
                <w:lang w:val="en-GB" w:eastAsia="en-GB"/>
              </w:rPr>
              <w:tab/>
              <w:t xml:space="preserve">The applicable functionality may be activated by receiving its inference configuration when it is provided in Step 5.  FFS the initial activation state.  FFS on initial state of applicable </w:t>
            </w:r>
            <w:r w:rsidRPr="00AD74FA">
              <w:rPr>
                <w:rFonts w:ascii="Arial" w:eastAsia="MS Mincho" w:hAnsi="Arial" w:cs="Arial"/>
                <w:kern w:val="0"/>
                <w:sz w:val="20"/>
                <w:szCs w:val="24"/>
                <w:lang w:val="en-GB" w:eastAsia="en-GB"/>
              </w:rPr>
              <w:lastRenderedPageBreak/>
              <w:t xml:space="preserve">functionality if inference configuration of supported functionality is provided in Step 3. FFS on additional L1/L2 </w:t>
            </w:r>
            <w:proofErr w:type="spellStart"/>
            <w:r w:rsidRPr="00AD74FA">
              <w:rPr>
                <w:rFonts w:ascii="Arial" w:eastAsia="MS Mincho" w:hAnsi="Arial" w:cs="Arial"/>
                <w:kern w:val="0"/>
                <w:sz w:val="20"/>
                <w:szCs w:val="24"/>
                <w:lang w:val="en-GB" w:eastAsia="en-GB"/>
              </w:rPr>
              <w:t>signaling</w:t>
            </w:r>
            <w:proofErr w:type="spellEnd"/>
            <w:r w:rsidRPr="00AD74FA">
              <w:rPr>
                <w:rFonts w:ascii="Arial" w:eastAsia="MS Mincho" w:hAnsi="Arial" w:cs="Arial"/>
                <w:kern w:val="0"/>
                <w:sz w:val="20"/>
                <w:szCs w:val="24"/>
                <w:lang w:val="en-GB" w:eastAsia="en-GB"/>
              </w:rPr>
              <w:t xml:space="preserve"> for activation/deactivation.  FFS if multiple applicable functionalities can be activated at the same time.   FFS what is the granularity of functionality</w:t>
            </w:r>
          </w:p>
        </w:tc>
      </w:tr>
    </w:tbl>
    <w:p w14:paraId="396BCF25" w14:textId="3EF9C700" w:rsidR="00737DCC" w:rsidRDefault="00406673"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lastRenderedPageBreak/>
        <w:t>I</w:t>
      </w:r>
      <w:r w:rsidR="00C631DA" w:rsidRPr="009F342F">
        <w:rPr>
          <w:rFonts w:ascii="Times New Roman" w:hAnsi="Times New Roman" w:cs="Times New Roman"/>
          <w:kern w:val="0"/>
          <w:sz w:val="20"/>
          <w:szCs w:val="20"/>
        </w:rPr>
        <w:t xml:space="preserve">n this </w:t>
      </w:r>
      <w:r w:rsidR="00E91B70" w:rsidRPr="009F342F">
        <w:rPr>
          <w:rFonts w:ascii="Times New Roman" w:hAnsi="Times New Roman" w:cs="Times New Roman"/>
          <w:kern w:val="0"/>
          <w:sz w:val="20"/>
          <w:szCs w:val="20"/>
        </w:rPr>
        <w:t>paper</w:t>
      </w:r>
      <w:r w:rsidR="00C631DA" w:rsidRPr="009F342F">
        <w:rPr>
          <w:rFonts w:ascii="Times New Roman" w:hAnsi="Times New Roman" w:cs="Times New Roman"/>
          <w:kern w:val="0"/>
          <w:sz w:val="20"/>
          <w:szCs w:val="20"/>
        </w:rPr>
        <w:t xml:space="preserve">, we mainly focus on </w:t>
      </w:r>
      <w:r w:rsidR="00386AD0" w:rsidRPr="009F342F">
        <w:rPr>
          <w:rFonts w:ascii="Times New Roman" w:hAnsi="Times New Roman" w:cs="Times New Roman"/>
          <w:kern w:val="0"/>
          <w:sz w:val="20"/>
          <w:szCs w:val="20"/>
        </w:rPr>
        <w:t xml:space="preserve">the overall </w:t>
      </w:r>
      <w:r w:rsidR="00B370EE">
        <w:rPr>
          <w:rFonts w:ascii="Times New Roman" w:hAnsi="Times New Roman" w:cs="Times New Roman"/>
          <w:kern w:val="0"/>
          <w:sz w:val="20"/>
          <w:szCs w:val="20"/>
        </w:rPr>
        <w:t xml:space="preserve">LCM </w:t>
      </w:r>
      <w:r w:rsidR="00386AD0" w:rsidRPr="009F342F">
        <w:rPr>
          <w:rFonts w:ascii="Times New Roman" w:hAnsi="Times New Roman" w:cs="Times New Roman"/>
          <w:kern w:val="0"/>
          <w:sz w:val="20"/>
          <w:szCs w:val="20"/>
        </w:rPr>
        <w:t>procedure fo</w:t>
      </w:r>
      <w:bookmarkStart w:id="5" w:name="_Hlk161928446"/>
      <w:r w:rsidR="001E12EF">
        <w:rPr>
          <w:rFonts w:ascii="Times New Roman" w:hAnsi="Times New Roman" w:cs="Times New Roman"/>
          <w:kern w:val="0"/>
          <w:sz w:val="20"/>
          <w:szCs w:val="20"/>
        </w:rPr>
        <w:t xml:space="preserve">r UE-sided model of </w:t>
      </w:r>
      <w:r w:rsidR="00404B5D">
        <w:rPr>
          <w:rFonts w:ascii="Times New Roman" w:hAnsi="Times New Roman" w:cs="Times New Roman"/>
          <w:kern w:val="0"/>
          <w:sz w:val="20"/>
          <w:szCs w:val="20"/>
        </w:rPr>
        <w:t>AI/ML positioning</w:t>
      </w:r>
      <w:r w:rsidR="001E12EF">
        <w:rPr>
          <w:rFonts w:ascii="Times New Roman" w:hAnsi="Times New Roman" w:cs="Times New Roman"/>
          <w:kern w:val="0"/>
          <w:sz w:val="20"/>
          <w:szCs w:val="20"/>
        </w:rPr>
        <w:t xml:space="preserve">, aiming to </w:t>
      </w:r>
      <w:r>
        <w:rPr>
          <w:rFonts w:ascii="Times New Roman" w:hAnsi="Times New Roman" w:cs="Times New Roman"/>
          <w:kern w:val="0"/>
          <w:sz w:val="20"/>
          <w:szCs w:val="20"/>
        </w:rPr>
        <w:t>align with</w:t>
      </w:r>
      <w:r w:rsidR="001E12EF">
        <w:rPr>
          <w:rFonts w:ascii="Times New Roman" w:hAnsi="Times New Roman" w:cs="Times New Roman"/>
          <w:kern w:val="0"/>
          <w:sz w:val="20"/>
          <w:szCs w:val="20"/>
        </w:rPr>
        <w:t xml:space="preserve"> the achievements in LCM </w:t>
      </w:r>
      <w:r w:rsidR="00C6370E">
        <w:rPr>
          <w:rFonts w:ascii="Times New Roman" w:hAnsi="Times New Roman" w:cs="Times New Roman"/>
          <w:kern w:val="0"/>
          <w:sz w:val="20"/>
          <w:szCs w:val="20"/>
        </w:rPr>
        <w:t xml:space="preserve">for beam management </w:t>
      </w:r>
      <w:r w:rsidR="001E12EF">
        <w:rPr>
          <w:rFonts w:ascii="Times New Roman" w:hAnsi="Times New Roman" w:cs="Times New Roman"/>
          <w:kern w:val="0"/>
          <w:sz w:val="20"/>
          <w:szCs w:val="20"/>
        </w:rPr>
        <w:t xml:space="preserve">with best effort from </w:t>
      </w:r>
      <w:r>
        <w:rPr>
          <w:rFonts w:ascii="Times New Roman" w:hAnsi="Times New Roman" w:cs="Times New Roman"/>
          <w:kern w:val="0"/>
          <w:sz w:val="20"/>
          <w:szCs w:val="20"/>
        </w:rPr>
        <w:t>the following</w:t>
      </w:r>
      <w:r w:rsidR="001E12EF">
        <w:rPr>
          <w:rFonts w:ascii="Times New Roman" w:hAnsi="Times New Roman" w:cs="Times New Roman"/>
          <w:kern w:val="0"/>
          <w:sz w:val="20"/>
          <w:szCs w:val="20"/>
        </w:rPr>
        <w:t xml:space="preserve"> perspectives:</w:t>
      </w:r>
    </w:p>
    <w:p w14:paraId="3BBECAF1" w14:textId="2A282D4A" w:rsidR="001E12EF" w:rsidRPr="001E12EF" w:rsidRDefault="00961753" w:rsidP="001E12EF">
      <w:pPr>
        <w:pStyle w:val="ListParagraph"/>
        <w:widowControl/>
        <w:numPr>
          <w:ilvl w:val="0"/>
          <w:numId w:val="32"/>
        </w:numPr>
        <w:spacing w:afterLines="50" w:after="156"/>
        <w:ind w:firstLineChars="0"/>
        <w:rPr>
          <w:rFonts w:ascii="Times New Roman" w:hAnsi="Times New Roman" w:cs="Times New Roman"/>
          <w:kern w:val="0"/>
          <w:sz w:val="20"/>
          <w:szCs w:val="20"/>
        </w:rPr>
      </w:pPr>
      <w:bookmarkStart w:id="6" w:name="_Hlk177571673"/>
      <w:r>
        <w:rPr>
          <w:rFonts w:ascii="Times New Roman" w:hAnsi="Times New Roman" w:cs="Times New Roman"/>
          <w:kern w:val="0"/>
          <w:sz w:val="20"/>
          <w:szCs w:val="20"/>
        </w:rPr>
        <w:t>Supported functionality</w:t>
      </w:r>
      <w:r w:rsidR="001E12EF" w:rsidRPr="001E12EF">
        <w:rPr>
          <w:rFonts w:ascii="Times New Roman" w:hAnsi="Times New Roman" w:cs="Times New Roman"/>
          <w:kern w:val="0"/>
          <w:sz w:val="20"/>
          <w:szCs w:val="20"/>
        </w:rPr>
        <w:t xml:space="preserve"> reporting</w:t>
      </w:r>
    </w:p>
    <w:p w14:paraId="5554DD29" w14:textId="32D2654E" w:rsidR="001E12EF" w:rsidRDefault="001E12EF" w:rsidP="001E12EF">
      <w:pPr>
        <w:pStyle w:val="ListParagraph"/>
        <w:widowControl/>
        <w:numPr>
          <w:ilvl w:val="0"/>
          <w:numId w:val="32"/>
        </w:numPr>
        <w:spacing w:afterLines="50" w:after="156"/>
        <w:ind w:firstLineChars="0"/>
        <w:rPr>
          <w:rFonts w:ascii="Times New Roman" w:hAnsi="Times New Roman" w:cs="Times New Roman"/>
          <w:kern w:val="0"/>
          <w:sz w:val="20"/>
          <w:szCs w:val="20"/>
        </w:rPr>
      </w:pPr>
      <w:r w:rsidRPr="001E12EF">
        <w:rPr>
          <w:rFonts w:ascii="Times New Roman" w:hAnsi="Times New Roman" w:cs="Times New Roman"/>
          <w:kern w:val="0"/>
          <w:sz w:val="20"/>
          <w:szCs w:val="20"/>
        </w:rPr>
        <w:t>Applicab</w:t>
      </w:r>
      <w:r w:rsidR="00961753">
        <w:rPr>
          <w:rFonts w:ascii="Times New Roman" w:hAnsi="Times New Roman" w:cs="Times New Roman"/>
          <w:kern w:val="0"/>
          <w:sz w:val="20"/>
          <w:szCs w:val="20"/>
        </w:rPr>
        <w:t>le</w:t>
      </w:r>
      <w:r w:rsidRPr="001E12EF">
        <w:rPr>
          <w:rFonts w:ascii="Times New Roman" w:hAnsi="Times New Roman" w:cs="Times New Roman"/>
          <w:kern w:val="0"/>
          <w:sz w:val="20"/>
          <w:szCs w:val="20"/>
        </w:rPr>
        <w:t xml:space="preserve"> functionality reporting</w:t>
      </w:r>
    </w:p>
    <w:p w14:paraId="4C85400B" w14:textId="0C251F1C" w:rsidR="00961753" w:rsidRDefault="00961753" w:rsidP="001E12EF">
      <w:pPr>
        <w:pStyle w:val="ListParagraph"/>
        <w:widowControl/>
        <w:numPr>
          <w:ilvl w:val="0"/>
          <w:numId w:val="32"/>
        </w:numPr>
        <w:spacing w:afterLines="50" w:after="156"/>
        <w:ind w:firstLineChars="0"/>
        <w:rPr>
          <w:rFonts w:ascii="Times New Roman" w:hAnsi="Times New Roman" w:cs="Times New Roman"/>
          <w:kern w:val="0"/>
          <w:sz w:val="20"/>
          <w:szCs w:val="20"/>
        </w:rPr>
      </w:pPr>
      <w:r>
        <w:rPr>
          <w:rFonts w:ascii="Times New Roman" w:hAnsi="Times New Roman" w:cs="Times New Roman"/>
          <w:kern w:val="0"/>
          <w:sz w:val="20"/>
          <w:szCs w:val="20"/>
        </w:rPr>
        <w:t xml:space="preserve">NW </w:t>
      </w:r>
      <w:r>
        <w:rPr>
          <w:rFonts w:ascii="Times New Roman" w:hAnsi="Times New Roman" w:cs="Times New Roman" w:hint="eastAsia"/>
          <w:kern w:val="0"/>
          <w:sz w:val="20"/>
          <w:szCs w:val="20"/>
        </w:rPr>
        <w:t>A</w:t>
      </w:r>
      <w:r>
        <w:rPr>
          <w:rFonts w:ascii="Times New Roman" w:hAnsi="Times New Roman" w:cs="Times New Roman"/>
          <w:kern w:val="0"/>
          <w:sz w:val="20"/>
          <w:szCs w:val="20"/>
        </w:rPr>
        <w:t>ctivation/deactivation of functionality</w:t>
      </w:r>
    </w:p>
    <w:p w14:paraId="07273EE8" w14:textId="3A62F431" w:rsidR="00406673" w:rsidRPr="00406673" w:rsidRDefault="00406673" w:rsidP="00406673">
      <w:pPr>
        <w:widowControl/>
        <w:spacing w:afterLines="50" w:after="156"/>
        <w:rPr>
          <w:rFonts w:ascii="Times New Roman" w:hAnsi="Times New Roman" w:cs="Times New Roman"/>
          <w:kern w:val="0"/>
          <w:sz w:val="20"/>
          <w:szCs w:val="20"/>
        </w:rPr>
      </w:pPr>
      <w:r w:rsidRPr="00406673">
        <w:rPr>
          <w:rFonts w:ascii="Times New Roman" w:hAnsi="Times New Roman" w:cs="Times New Roman" w:hint="eastAsia"/>
          <w:kern w:val="0"/>
          <w:sz w:val="20"/>
          <w:szCs w:val="20"/>
        </w:rPr>
        <w:t>B</w:t>
      </w:r>
      <w:r w:rsidRPr="00406673">
        <w:rPr>
          <w:rFonts w:ascii="Times New Roman" w:hAnsi="Times New Roman" w:cs="Times New Roman"/>
          <w:kern w:val="0"/>
          <w:sz w:val="20"/>
          <w:szCs w:val="20"/>
        </w:rPr>
        <w:t xml:space="preserve">esides, </w:t>
      </w:r>
      <w:r>
        <w:rPr>
          <w:rFonts w:ascii="Times New Roman" w:hAnsi="Times New Roman" w:cs="Times New Roman"/>
          <w:kern w:val="0"/>
          <w:sz w:val="20"/>
          <w:szCs w:val="20"/>
        </w:rPr>
        <w:t xml:space="preserve">the </w:t>
      </w:r>
      <w:r w:rsidR="001200E6">
        <w:rPr>
          <w:rFonts w:ascii="Times New Roman" w:hAnsi="Times New Roman" w:cs="Times New Roman"/>
          <w:kern w:val="0"/>
          <w:sz w:val="20"/>
          <w:szCs w:val="20"/>
        </w:rPr>
        <w:t>impact on positioning method</w:t>
      </w:r>
      <w:r>
        <w:rPr>
          <w:rFonts w:ascii="Times New Roman" w:hAnsi="Times New Roman" w:cs="Times New Roman"/>
          <w:kern w:val="0"/>
          <w:sz w:val="20"/>
          <w:szCs w:val="20"/>
        </w:rPr>
        <w:t xml:space="preserve"> is also discussed.</w:t>
      </w:r>
    </w:p>
    <w:bookmarkEnd w:id="5"/>
    <w:bookmarkEnd w:id="6"/>
    <w:p w14:paraId="68F89029" w14:textId="47D52C5B" w:rsid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61636F5B" w14:textId="5C22565A" w:rsidR="009F7FBC" w:rsidRDefault="001E0F2F" w:rsidP="009F7FBC">
      <w:pPr>
        <w:pStyle w:val="Heading2"/>
        <w:numPr>
          <w:ilvl w:val="1"/>
          <w:numId w:val="3"/>
        </w:numPr>
        <w:ind w:left="567" w:hanging="567"/>
        <w:rPr>
          <w:b w:val="0"/>
          <w:sz w:val="28"/>
          <w:lang w:val="en-US"/>
        </w:rPr>
      </w:pPr>
      <w:r>
        <w:rPr>
          <w:b w:val="0"/>
          <w:sz w:val="28"/>
          <w:lang w:val="en-US"/>
        </w:rPr>
        <w:t xml:space="preserve">Case 1: </w:t>
      </w:r>
      <w:r w:rsidR="00404B5D">
        <w:rPr>
          <w:b w:val="0"/>
          <w:sz w:val="28"/>
          <w:lang w:val="en-US"/>
        </w:rPr>
        <w:t>UE-sided model for direct AI/ML positioning</w:t>
      </w:r>
    </w:p>
    <w:p w14:paraId="0B4EFBEE" w14:textId="77777777" w:rsidR="00BA4613" w:rsidRDefault="00BA4613" w:rsidP="00BA4613">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R</w:t>
      </w:r>
      <w:r>
        <w:rPr>
          <w:rFonts w:ascii="Times New Roman" w:hAnsi="Times New Roman" w:cs="Times New Roman" w:hint="eastAsia"/>
          <w:kern w:val="0"/>
          <w:sz w:val="20"/>
          <w:szCs w:val="20"/>
        </w:rPr>
        <w:t>ec</w:t>
      </w:r>
      <w:r>
        <w:rPr>
          <w:rFonts w:ascii="Times New Roman" w:hAnsi="Times New Roman" w:cs="Times New Roman"/>
          <w:kern w:val="0"/>
          <w:sz w:val="20"/>
          <w:szCs w:val="20"/>
        </w:rPr>
        <w:t xml:space="preserve">urring the agreed functionality LCM signaling procedure of UE-sided beam management case in </w:t>
      </w:r>
      <w:r w:rsidRPr="006F1E86">
        <w:rPr>
          <w:rFonts w:ascii="Times New Roman" w:hAnsi="Times New Roman" w:cs="Times New Roman"/>
          <w:b/>
          <w:bCs/>
          <w:kern w:val="0"/>
          <w:sz w:val="20"/>
          <w:szCs w:val="20"/>
        </w:rPr>
        <w:fldChar w:fldCharType="begin"/>
      </w:r>
      <w:r w:rsidRPr="006F1E86">
        <w:rPr>
          <w:rFonts w:ascii="Times New Roman" w:hAnsi="Times New Roman" w:cs="Times New Roman"/>
          <w:b/>
          <w:bCs/>
          <w:kern w:val="0"/>
          <w:sz w:val="20"/>
          <w:szCs w:val="20"/>
        </w:rPr>
        <w:instrText xml:space="preserve"> REF _Ref177725175 \h  \* MERGEFORMAT </w:instrText>
      </w:r>
      <w:r w:rsidRPr="006F1E86">
        <w:rPr>
          <w:rFonts w:ascii="Times New Roman" w:hAnsi="Times New Roman" w:cs="Times New Roman"/>
          <w:b/>
          <w:bCs/>
          <w:kern w:val="0"/>
          <w:sz w:val="20"/>
          <w:szCs w:val="20"/>
        </w:rPr>
      </w:r>
      <w:r w:rsidRPr="006F1E86">
        <w:rPr>
          <w:rFonts w:ascii="Times New Roman" w:hAnsi="Times New Roman" w:cs="Times New Roman"/>
          <w:b/>
          <w:bCs/>
          <w:kern w:val="0"/>
          <w:sz w:val="20"/>
          <w:szCs w:val="20"/>
        </w:rPr>
        <w:fldChar w:fldCharType="separate"/>
      </w:r>
      <w:r w:rsidRPr="006F1E86">
        <w:rPr>
          <w:rFonts w:ascii="Times New Roman" w:hAnsi="Times New Roman" w:cs="Times New Roman"/>
          <w:b/>
          <w:bCs/>
          <w:kern w:val="0"/>
          <w:sz w:val="20"/>
          <w:szCs w:val="20"/>
        </w:rPr>
        <w:t>Figure 1</w:t>
      </w:r>
      <w:r w:rsidRPr="006F1E86">
        <w:rPr>
          <w:rFonts w:ascii="Times New Roman" w:hAnsi="Times New Roman" w:cs="Times New Roman"/>
          <w:b/>
          <w:bCs/>
          <w:kern w:val="0"/>
          <w:sz w:val="20"/>
          <w:szCs w:val="20"/>
        </w:rPr>
        <w:fldChar w:fldCharType="end"/>
      </w:r>
      <w:r>
        <w:rPr>
          <w:rFonts w:ascii="Times New Roman" w:hAnsi="Times New Roman" w:cs="Times New Roman"/>
          <w:kern w:val="0"/>
          <w:sz w:val="20"/>
          <w:szCs w:val="20"/>
        </w:rPr>
        <w:t xml:space="preserve">, we find there are </w:t>
      </w:r>
      <w:r>
        <w:rPr>
          <w:rFonts w:ascii="Times New Roman" w:hAnsi="Times New Roman" w:cs="Times New Roman" w:hint="eastAsia"/>
          <w:kern w:val="0"/>
          <w:sz w:val="20"/>
          <w:szCs w:val="20"/>
        </w:rPr>
        <w:t xml:space="preserve">mainly </w:t>
      </w:r>
      <w:r>
        <w:rPr>
          <w:rFonts w:ascii="Times New Roman" w:hAnsi="Times New Roman" w:cs="Times New Roman"/>
          <w:kern w:val="0"/>
          <w:sz w:val="20"/>
          <w:szCs w:val="20"/>
        </w:rPr>
        <w:t xml:space="preserve">three parts to constitute the whole identified procedure. To be specific, Step 1/2 are related to UE supported AI/ML functionality transfer, Step 3/4/5 related to UE flexible reporting applicable AI/ML functionalities and NW provides corresponding configuration for such applicable functionalities, and Step 6 is related to following functionality management. </w:t>
      </w:r>
      <w:r>
        <w:rPr>
          <w:rFonts w:ascii="Times New Roman" w:hAnsi="Times New Roman" w:cs="Times New Roman" w:hint="eastAsia"/>
          <w:kern w:val="0"/>
          <w:sz w:val="20"/>
          <w:szCs w:val="20"/>
        </w:rPr>
        <w:t>In the aim of achieving a common design for beam management and positioning accuracy, w</w:t>
      </w:r>
      <w:r>
        <w:rPr>
          <w:rFonts w:ascii="Times New Roman" w:hAnsi="Times New Roman" w:cs="Times New Roman"/>
          <w:kern w:val="0"/>
          <w:sz w:val="20"/>
          <w:szCs w:val="20"/>
        </w:rPr>
        <w:t xml:space="preserve">e would like to </w:t>
      </w:r>
      <w:r>
        <w:rPr>
          <w:rFonts w:ascii="Times New Roman" w:hAnsi="Times New Roman" w:cs="Times New Roman" w:hint="eastAsia"/>
          <w:kern w:val="0"/>
          <w:sz w:val="20"/>
          <w:szCs w:val="20"/>
        </w:rPr>
        <w:t>consider whether we can</w:t>
      </w:r>
      <w:r>
        <w:rPr>
          <w:rFonts w:ascii="Times New Roman" w:hAnsi="Times New Roman" w:cs="Times New Roman"/>
          <w:kern w:val="0"/>
          <w:sz w:val="20"/>
          <w:szCs w:val="20"/>
        </w:rPr>
        <w:t xml:space="preserve"> reuse these partitions on signaling in positioning accuracy enhancement case as well.</w:t>
      </w:r>
    </w:p>
    <w:p w14:paraId="7023994C" w14:textId="77777777" w:rsidR="00BA4613" w:rsidRDefault="00BA4613" w:rsidP="00BA4613">
      <w:pPr>
        <w:keepNext/>
        <w:widowControl/>
        <w:spacing w:afterLines="50" w:after="156"/>
        <w:jc w:val="center"/>
      </w:pPr>
      <w:r>
        <w:rPr>
          <w:noProof/>
          <w:kern w:val="0"/>
          <w:sz w:val="24"/>
          <w:szCs w:val="24"/>
        </w:rPr>
        <w:object w:dxaOrig="4455" w:dyaOrig="3480" w14:anchorId="40F17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25pt;height:172.9pt;mso-width-percent:0;mso-height-percent:0;mso-width-percent:0;mso-height-percent:0" o:ole="">
            <v:imagedata r:id="rId11" o:title=""/>
          </v:shape>
          <o:OLEObject Type="Embed" ProgID="Visio.Drawing.15" ShapeID="_x0000_i1025" DrawAspect="Content" ObjectID="_1789370502" r:id="rId12"/>
        </w:object>
      </w:r>
    </w:p>
    <w:p w14:paraId="20BCEF86" w14:textId="77777777" w:rsidR="00BA4613" w:rsidRPr="006F1E86" w:rsidRDefault="00BA4613" w:rsidP="00BA4613">
      <w:pPr>
        <w:pStyle w:val="Caption"/>
        <w:jc w:val="center"/>
        <w:rPr>
          <w:rFonts w:ascii="Times New Roman" w:eastAsiaTheme="minorEastAsia" w:hAnsi="Times New Roman" w:cs="Times New Roman"/>
          <w:b/>
          <w:bCs/>
          <w:kern w:val="0"/>
          <w:sz w:val="18"/>
          <w:szCs w:val="18"/>
        </w:rPr>
      </w:pPr>
      <w:r w:rsidRPr="006F1E86">
        <w:rPr>
          <w:rFonts w:ascii="Times New Roman" w:eastAsiaTheme="minorEastAsia" w:hAnsi="Times New Roman" w:cs="Times New Roman"/>
          <w:b/>
          <w:bCs/>
          <w:kern w:val="0"/>
          <w:sz w:val="18"/>
          <w:szCs w:val="18"/>
        </w:rPr>
        <w:t xml:space="preserve">Figure </w:t>
      </w:r>
      <w:r w:rsidRPr="006F1E86">
        <w:rPr>
          <w:rFonts w:ascii="Times New Roman" w:eastAsiaTheme="minorEastAsia" w:hAnsi="Times New Roman" w:cs="Times New Roman"/>
          <w:b/>
          <w:bCs/>
          <w:kern w:val="0"/>
          <w:sz w:val="18"/>
          <w:szCs w:val="18"/>
        </w:rPr>
        <w:fldChar w:fldCharType="begin"/>
      </w:r>
      <w:r w:rsidRPr="006F1E86">
        <w:rPr>
          <w:rFonts w:ascii="Times New Roman" w:eastAsiaTheme="minorEastAsia" w:hAnsi="Times New Roman" w:cs="Times New Roman"/>
          <w:b/>
          <w:bCs/>
          <w:kern w:val="0"/>
          <w:sz w:val="18"/>
          <w:szCs w:val="18"/>
        </w:rPr>
        <w:instrText xml:space="preserve"> SEQ Figure \* ARABIC </w:instrText>
      </w:r>
      <w:r w:rsidRPr="006F1E86">
        <w:rPr>
          <w:rFonts w:ascii="Times New Roman" w:eastAsiaTheme="minorEastAsia" w:hAnsi="Times New Roman" w:cs="Times New Roman"/>
          <w:b/>
          <w:bCs/>
          <w:kern w:val="0"/>
          <w:sz w:val="18"/>
          <w:szCs w:val="18"/>
        </w:rPr>
        <w:fldChar w:fldCharType="separate"/>
      </w:r>
      <w:r w:rsidRPr="006F1E86">
        <w:rPr>
          <w:rFonts w:ascii="Times New Roman" w:eastAsiaTheme="minorEastAsia" w:hAnsi="Times New Roman" w:cs="Times New Roman"/>
          <w:b/>
          <w:bCs/>
          <w:noProof/>
          <w:kern w:val="0"/>
          <w:sz w:val="18"/>
          <w:szCs w:val="18"/>
        </w:rPr>
        <w:t>1</w:t>
      </w:r>
      <w:r w:rsidRPr="006F1E86">
        <w:rPr>
          <w:rFonts w:ascii="Times New Roman" w:eastAsiaTheme="minorEastAsia" w:hAnsi="Times New Roman" w:cs="Times New Roman"/>
          <w:b/>
          <w:bCs/>
          <w:kern w:val="0"/>
          <w:sz w:val="18"/>
          <w:szCs w:val="18"/>
        </w:rPr>
        <w:fldChar w:fldCharType="end"/>
      </w:r>
      <w:r w:rsidRPr="006F1E86">
        <w:rPr>
          <w:rFonts w:ascii="Times New Roman" w:eastAsiaTheme="minorEastAsia" w:hAnsi="Times New Roman" w:cs="Times New Roman"/>
          <w:b/>
          <w:bCs/>
          <w:kern w:val="0"/>
          <w:sz w:val="18"/>
          <w:szCs w:val="18"/>
        </w:rPr>
        <w:t>: signaling procedure for LCM of UE-sided model for Beam Management</w:t>
      </w:r>
    </w:p>
    <w:p w14:paraId="2C6E4E3A" w14:textId="428BB2D6" w:rsidR="002B51D4" w:rsidRDefault="00BF6D1C" w:rsidP="00BF6D1C">
      <w:pPr>
        <w:pStyle w:val="Heading3"/>
        <w:numPr>
          <w:ilvl w:val="2"/>
          <w:numId w:val="3"/>
        </w:numPr>
        <w:rPr>
          <w:rFonts w:ascii="Arial" w:eastAsia="宋体" w:hAnsi="Arial" w:cs="Arial"/>
          <w:b w:val="0"/>
          <w:kern w:val="32"/>
          <w:sz w:val="28"/>
        </w:rPr>
      </w:pPr>
      <w:r w:rsidRPr="00BF6D1C">
        <w:rPr>
          <w:rFonts w:ascii="Arial" w:eastAsia="宋体" w:hAnsi="Arial" w:cs="Arial"/>
          <w:b w:val="0"/>
          <w:kern w:val="32"/>
          <w:sz w:val="28"/>
        </w:rPr>
        <w:t>Supported functionality</w:t>
      </w:r>
      <w:r w:rsidR="002B51D4" w:rsidRPr="002B51D4">
        <w:rPr>
          <w:rFonts w:ascii="Arial" w:eastAsia="宋体" w:hAnsi="Arial" w:cs="Arial"/>
          <w:b w:val="0"/>
          <w:kern w:val="32"/>
          <w:sz w:val="28"/>
        </w:rPr>
        <w:t xml:space="preserve"> reporting</w:t>
      </w:r>
    </w:p>
    <w:p w14:paraId="6D5E9790" w14:textId="003EADFE" w:rsidR="00E21193" w:rsidRDefault="005D41AF" w:rsidP="005D41AF">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P</w:t>
      </w:r>
      <w:r>
        <w:rPr>
          <w:rFonts w:ascii="Times New Roman" w:hAnsi="Times New Roman" w:cs="Times New Roman"/>
          <w:kern w:val="0"/>
          <w:sz w:val="20"/>
          <w:szCs w:val="20"/>
        </w:rPr>
        <w:t>rincipally, positioning is in general taken charged by LMF</w:t>
      </w:r>
      <w:r w:rsidR="00406673">
        <w:rPr>
          <w:rFonts w:ascii="Times New Roman" w:hAnsi="Times New Roman" w:cs="Times New Roman"/>
          <w:kern w:val="0"/>
          <w:sz w:val="20"/>
          <w:szCs w:val="20"/>
        </w:rPr>
        <w:t xml:space="preserve"> in the normal positioning session, where it receives LCS request from a LCS client or AMF containing the positioning request of the target UE; or it receives LCS </w:t>
      </w:r>
      <w:r w:rsidR="00406673">
        <w:rPr>
          <w:rFonts w:ascii="Times New Roman" w:hAnsi="Times New Roman" w:cs="Times New Roman"/>
          <w:kern w:val="0"/>
          <w:sz w:val="20"/>
          <w:szCs w:val="20"/>
        </w:rPr>
        <w:lastRenderedPageBreak/>
        <w:t>request from UE itself</w:t>
      </w:r>
      <w:r w:rsidR="00E21193">
        <w:rPr>
          <w:rFonts w:ascii="Times New Roman" w:hAnsi="Times New Roman" w:cs="Times New Roman"/>
          <w:kern w:val="0"/>
          <w:sz w:val="20"/>
          <w:szCs w:val="20"/>
        </w:rPr>
        <w:t xml:space="preserve"> containing the request of location estimation or just the positioning assistance data </w:t>
      </w:r>
      <w:r w:rsidR="00E21193">
        <w:rPr>
          <w:rFonts w:ascii="Times New Roman" w:hAnsi="Times New Roman" w:cs="Times New Roman"/>
          <w:kern w:val="0"/>
          <w:sz w:val="20"/>
          <w:szCs w:val="20"/>
        </w:rPr>
        <w:fldChar w:fldCharType="begin"/>
      </w:r>
      <w:r w:rsidR="00E21193">
        <w:rPr>
          <w:rFonts w:ascii="Times New Roman" w:hAnsi="Times New Roman" w:cs="Times New Roman"/>
          <w:kern w:val="0"/>
          <w:sz w:val="20"/>
          <w:szCs w:val="20"/>
        </w:rPr>
        <w:instrText xml:space="preserve"> REF _Ref177726237 \r \h </w:instrText>
      </w:r>
      <w:r w:rsidR="00E21193">
        <w:rPr>
          <w:rFonts w:ascii="Times New Roman" w:hAnsi="Times New Roman" w:cs="Times New Roman"/>
          <w:kern w:val="0"/>
          <w:sz w:val="20"/>
          <w:szCs w:val="20"/>
        </w:rPr>
      </w:r>
      <w:r w:rsidR="00E21193">
        <w:rPr>
          <w:rFonts w:ascii="Times New Roman" w:hAnsi="Times New Roman" w:cs="Times New Roman"/>
          <w:kern w:val="0"/>
          <w:sz w:val="20"/>
          <w:szCs w:val="20"/>
        </w:rPr>
        <w:fldChar w:fldCharType="separate"/>
      </w:r>
      <w:r w:rsidR="00E21193">
        <w:rPr>
          <w:rFonts w:ascii="Times New Roman" w:hAnsi="Times New Roman" w:cs="Times New Roman"/>
          <w:kern w:val="0"/>
          <w:sz w:val="20"/>
          <w:szCs w:val="20"/>
        </w:rPr>
        <w:t>[2]</w:t>
      </w:r>
      <w:r w:rsidR="00E21193">
        <w:rPr>
          <w:rFonts w:ascii="Times New Roman" w:hAnsi="Times New Roman" w:cs="Times New Roman"/>
          <w:kern w:val="0"/>
          <w:sz w:val="20"/>
          <w:szCs w:val="20"/>
        </w:rPr>
        <w:fldChar w:fldCharType="end"/>
      </w:r>
      <w:r w:rsidR="00581348">
        <w:rPr>
          <w:rFonts w:ascii="Times New Roman" w:hAnsi="Times New Roman" w:cs="Times New Roman" w:hint="eastAsia"/>
          <w:kern w:val="0"/>
          <w:sz w:val="20"/>
          <w:szCs w:val="20"/>
        </w:rPr>
        <w:t>.</w:t>
      </w:r>
      <w:r w:rsidR="006F1E86">
        <w:rPr>
          <w:rFonts w:ascii="Times New Roman" w:hAnsi="Times New Roman" w:cs="Times New Roman"/>
          <w:kern w:val="0"/>
          <w:sz w:val="20"/>
          <w:szCs w:val="20"/>
        </w:rPr>
        <w:t xml:space="preserve"> As the charging role in the positioning session, LMF has to interact with UE and </w:t>
      </w:r>
      <w:proofErr w:type="spellStart"/>
      <w:r w:rsidR="006F1E86">
        <w:rPr>
          <w:rFonts w:ascii="Times New Roman" w:hAnsi="Times New Roman" w:cs="Times New Roman"/>
          <w:kern w:val="0"/>
          <w:sz w:val="20"/>
          <w:szCs w:val="20"/>
        </w:rPr>
        <w:t>gNB</w:t>
      </w:r>
      <w:proofErr w:type="spellEnd"/>
      <w:r w:rsidR="006F1E86">
        <w:rPr>
          <w:rFonts w:ascii="Times New Roman" w:hAnsi="Times New Roman" w:cs="Times New Roman"/>
          <w:kern w:val="0"/>
          <w:sz w:val="20"/>
          <w:szCs w:val="20"/>
        </w:rPr>
        <w:t xml:space="preserve"> to achieve positioning procedure</w:t>
      </w:r>
      <w:r>
        <w:rPr>
          <w:rFonts w:ascii="Times New Roman" w:hAnsi="Times New Roman" w:cs="Times New Roman"/>
          <w:kern w:val="0"/>
          <w:sz w:val="20"/>
          <w:szCs w:val="20"/>
        </w:rPr>
        <w:t xml:space="preserve">. </w:t>
      </w:r>
    </w:p>
    <w:p w14:paraId="63D53FBF" w14:textId="118F0B80" w:rsidR="00E21193" w:rsidRDefault="00E21193" w:rsidP="005D41A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For the case of UE</w:t>
      </w:r>
      <w:r w:rsidR="006F1E86">
        <w:rPr>
          <w:rFonts w:ascii="Times New Roman" w:hAnsi="Times New Roman" w:cs="Times New Roman"/>
          <w:kern w:val="0"/>
          <w:sz w:val="20"/>
          <w:szCs w:val="20"/>
        </w:rPr>
        <w:t>-sided</w:t>
      </w:r>
      <w:r>
        <w:rPr>
          <w:rFonts w:ascii="Times New Roman" w:hAnsi="Times New Roman" w:cs="Times New Roman"/>
          <w:kern w:val="0"/>
          <w:sz w:val="20"/>
          <w:szCs w:val="20"/>
        </w:rPr>
        <w:t xml:space="preserve"> model, there can be two realization</w:t>
      </w:r>
      <w:r w:rsidR="006F1E86">
        <w:rPr>
          <w:rFonts w:ascii="Times New Roman" w:hAnsi="Times New Roman" w:cs="Times New Roman"/>
          <w:kern w:val="0"/>
          <w:sz w:val="20"/>
          <w:szCs w:val="20"/>
        </w:rPr>
        <w:t>s</w:t>
      </w:r>
      <w:r>
        <w:rPr>
          <w:rFonts w:ascii="Times New Roman" w:hAnsi="Times New Roman" w:cs="Times New Roman"/>
          <w:kern w:val="0"/>
          <w:sz w:val="20"/>
          <w:szCs w:val="20"/>
        </w:rPr>
        <w:t xml:space="preserve"> of AI/ML enhanced positioning procedure. The first one is that UE only requires LMF with DL positioning assistance data </w:t>
      </w:r>
      <w:r w:rsidR="003B22CE">
        <w:rPr>
          <w:rFonts w:ascii="Times New Roman" w:hAnsi="Times New Roman" w:cs="Times New Roman"/>
          <w:kern w:val="0"/>
          <w:sz w:val="20"/>
          <w:szCs w:val="20"/>
        </w:rPr>
        <w:t>for a</w:t>
      </w:r>
      <w:r w:rsidR="003B22CE" w:rsidRPr="003B22CE">
        <w:rPr>
          <w:rFonts w:ascii="Times New Roman" w:hAnsi="Times New Roman" w:cs="Times New Roman"/>
          <w:kern w:val="0"/>
          <w:sz w:val="20"/>
          <w:szCs w:val="20"/>
        </w:rPr>
        <w:t xml:space="preserve">utonomous </w:t>
      </w:r>
      <w:r w:rsidR="003B22CE">
        <w:rPr>
          <w:rFonts w:ascii="Times New Roman" w:hAnsi="Times New Roman" w:cs="Times New Roman"/>
          <w:kern w:val="0"/>
          <w:sz w:val="20"/>
          <w:szCs w:val="20"/>
        </w:rPr>
        <w:t>s</w:t>
      </w:r>
      <w:r w:rsidR="003B22CE" w:rsidRPr="003B22CE">
        <w:rPr>
          <w:rFonts w:ascii="Times New Roman" w:hAnsi="Times New Roman" w:cs="Times New Roman"/>
          <w:kern w:val="0"/>
          <w:sz w:val="20"/>
          <w:szCs w:val="20"/>
        </w:rPr>
        <w:t>elf</w:t>
      </w:r>
      <w:r w:rsidR="00E324BB">
        <w:rPr>
          <w:rFonts w:ascii="Times New Roman" w:hAnsi="Times New Roman" w:cs="Times New Roman"/>
          <w:kern w:val="0"/>
          <w:sz w:val="20"/>
          <w:szCs w:val="20"/>
        </w:rPr>
        <w:t>-</w:t>
      </w:r>
      <w:r w:rsidR="003B22CE">
        <w:rPr>
          <w:rFonts w:ascii="Times New Roman" w:hAnsi="Times New Roman" w:cs="Times New Roman"/>
          <w:kern w:val="0"/>
          <w:sz w:val="20"/>
          <w:szCs w:val="20"/>
        </w:rPr>
        <w:t>l</w:t>
      </w:r>
      <w:r w:rsidR="003B22CE" w:rsidRPr="003B22CE">
        <w:rPr>
          <w:rFonts w:ascii="Times New Roman" w:hAnsi="Times New Roman" w:cs="Times New Roman"/>
          <w:kern w:val="0"/>
          <w:sz w:val="20"/>
          <w:szCs w:val="20"/>
        </w:rPr>
        <w:t>ocation</w:t>
      </w:r>
      <w:r>
        <w:rPr>
          <w:rFonts w:ascii="Times New Roman" w:hAnsi="Times New Roman" w:cs="Times New Roman"/>
          <w:kern w:val="0"/>
          <w:sz w:val="20"/>
          <w:szCs w:val="20"/>
        </w:rPr>
        <w:t xml:space="preserve">, and UE can perform functionality LCM itself. In this case, AI/ML would </w:t>
      </w:r>
      <w:r w:rsidR="00DD3967">
        <w:rPr>
          <w:rFonts w:ascii="Times New Roman" w:hAnsi="Times New Roman" w:cs="Times New Roman"/>
          <w:kern w:val="0"/>
          <w:sz w:val="20"/>
          <w:szCs w:val="20"/>
        </w:rPr>
        <w:t>expose</w:t>
      </w:r>
      <w:r>
        <w:rPr>
          <w:rFonts w:ascii="Times New Roman" w:hAnsi="Times New Roman" w:cs="Times New Roman"/>
          <w:kern w:val="0"/>
          <w:sz w:val="20"/>
          <w:szCs w:val="20"/>
        </w:rPr>
        <w:t xml:space="preserve"> no signaling specification impact other than </w:t>
      </w:r>
      <w:r w:rsidR="005E59CC">
        <w:rPr>
          <w:rFonts w:ascii="Times New Roman" w:hAnsi="Times New Roman" w:cs="Times New Roman"/>
          <w:kern w:val="0"/>
          <w:sz w:val="20"/>
          <w:szCs w:val="20"/>
        </w:rPr>
        <w:t xml:space="preserve">possibly </w:t>
      </w:r>
      <w:r>
        <w:rPr>
          <w:rFonts w:ascii="Times New Roman" w:hAnsi="Times New Roman" w:cs="Times New Roman"/>
          <w:kern w:val="0"/>
          <w:sz w:val="20"/>
          <w:szCs w:val="20"/>
        </w:rPr>
        <w:t>newly-introduced positioning assistance data</w:t>
      </w:r>
      <w:r w:rsidR="00DD3967">
        <w:rPr>
          <w:rFonts w:ascii="Times New Roman" w:hAnsi="Times New Roman" w:cs="Times New Roman"/>
          <w:kern w:val="0"/>
          <w:sz w:val="20"/>
          <w:szCs w:val="20"/>
        </w:rPr>
        <w:t xml:space="preserve"> as displayed in </w:t>
      </w:r>
      <w:r w:rsidR="00D67AE3" w:rsidRPr="006F1E86">
        <w:rPr>
          <w:rFonts w:ascii="Times New Roman" w:hAnsi="Times New Roman" w:cs="Times New Roman"/>
          <w:b/>
          <w:bCs/>
          <w:kern w:val="0"/>
          <w:sz w:val="20"/>
          <w:szCs w:val="20"/>
        </w:rPr>
        <w:fldChar w:fldCharType="begin"/>
      </w:r>
      <w:r w:rsidR="00D67AE3" w:rsidRPr="006F1E86">
        <w:rPr>
          <w:rFonts w:ascii="Times New Roman" w:hAnsi="Times New Roman" w:cs="Times New Roman"/>
          <w:b/>
          <w:bCs/>
          <w:kern w:val="0"/>
          <w:sz w:val="20"/>
          <w:szCs w:val="20"/>
        </w:rPr>
        <w:instrText xml:space="preserve"> REF _Ref177733936 \h  \* MERGEFORMAT </w:instrText>
      </w:r>
      <w:r w:rsidR="00D67AE3" w:rsidRPr="006F1E86">
        <w:rPr>
          <w:rFonts w:ascii="Times New Roman" w:hAnsi="Times New Roman" w:cs="Times New Roman"/>
          <w:b/>
          <w:bCs/>
          <w:kern w:val="0"/>
          <w:sz w:val="20"/>
          <w:szCs w:val="20"/>
        </w:rPr>
      </w:r>
      <w:r w:rsidR="00D67AE3" w:rsidRPr="006F1E86">
        <w:rPr>
          <w:rFonts w:ascii="Times New Roman" w:hAnsi="Times New Roman" w:cs="Times New Roman"/>
          <w:b/>
          <w:bCs/>
          <w:kern w:val="0"/>
          <w:sz w:val="20"/>
          <w:szCs w:val="20"/>
        </w:rPr>
        <w:fldChar w:fldCharType="separate"/>
      </w:r>
      <w:r w:rsidR="00D67AE3" w:rsidRPr="006F1E86">
        <w:rPr>
          <w:rFonts w:ascii="Times New Roman" w:hAnsi="Times New Roman" w:cs="Times New Roman"/>
          <w:b/>
          <w:bCs/>
          <w:kern w:val="0"/>
          <w:sz w:val="20"/>
          <w:szCs w:val="20"/>
        </w:rPr>
        <w:t xml:space="preserve">Figure </w:t>
      </w:r>
      <w:r w:rsidR="00D67AE3">
        <w:rPr>
          <w:rFonts w:ascii="Times New Roman" w:hAnsi="Times New Roman" w:cs="Times New Roman"/>
          <w:b/>
          <w:bCs/>
          <w:kern w:val="0"/>
          <w:sz w:val="20"/>
          <w:szCs w:val="20"/>
        </w:rPr>
        <w:t>2</w:t>
      </w:r>
      <w:r w:rsidR="00D67AE3" w:rsidRPr="006F1E86">
        <w:rPr>
          <w:rFonts w:ascii="Times New Roman" w:hAnsi="Times New Roman" w:cs="Times New Roman"/>
          <w:b/>
          <w:bCs/>
          <w:kern w:val="0"/>
          <w:sz w:val="20"/>
          <w:szCs w:val="20"/>
        </w:rPr>
        <w:fldChar w:fldCharType="end"/>
      </w:r>
      <w:r w:rsidR="00A37DCF">
        <w:rPr>
          <w:rFonts w:ascii="Times New Roman" w:hAnsi="Times New Roman" w:cs="Times New Roman"/>
          <w:b/>
          <w:bCs/>
          <w:kern w:val="0"/>
          <w:sz w:val="20"/>
          <w:szCs w:val="20"/>
        </w:rPr>
        <w:t>(a)</w:t>
      </w:r>
      <w:r>
        <w:rPr>
          <w:rFonts w:ascii="Times New Roman" w:hAnsi="Times New Roman" w:cs="Times New Roman"/>
          <w:kern w:val="0"/>
          <w:sz w:val="20"/>
          <w:szCs w:val="20"/>
        </w:rPr>
        <w:t>.</w:t>
      </w:r>
    </w:p>
    <w:p w14:paraId="64C613DE" w14:textId="6EBD0992" w:rsidR="00DD3967" w:rsidRDefault="00DD3967" w:rsidP="00DD3967">
      <w:pPr>
        <w:keepNext/>
        <w:widowControl/>
        <w:spacing w:afterLines="50" w:after="156"/>
        <w:jc w:val="center"/>
      </w:pPr>
      <w:r>
        <w:rPr>
          <w:noProof/>
          <w:kern w:val="0"/>
          <w:sz w:val="24"/>
          <w:szCs w:val="24"/>
        </w:rPr>
        <w:object w:dxaOrig="9781" w:dyaOrig="3466" w14:anchorId="5426DA62">
          <v:shape id="_x0000_i1026" type="#_x0000_t75" alt="" style="width:489pt;height:2in" o:ole="">
            <v:imagedata r:id="rId13" o:title="" croptop="5260f" cropbottom="5920f"/>
          </v:shape>
          <o:OLEObject Type="Embed" ProgID="Visio.Drawing.15" ShapeID="_x0000_i1026" DrawAspect="Content" ObjectID="_1789370503" r:id="rId14"/>
        </w:object>
      </w:r>
    </w:p>
    <w:p w14:paraId="6AFE54E4" w14:textId="3D05D132" w:rsidR="00E324BB" w:rsidRDefault="00E324BB" w:rsidP="00DD3967">
      <w:pPr>
        <w:pStyle w:val="Caption"/>
        <w:jc w:val="center"/>
        <w:rPr>
          <w:rFonts w:ascii="Times New Roman" w:eastAsiaTheme="minorEastAsia" w:hAnsi="Times New Roman" w:cs="Times New Roman"/>
          <w:b/>
          <w:bCs/>
          <w:kern w:val="0"/>
          <w:sz w:val="18"/>
          <w:szCs w:val="18"/>
        </w:rPr>
      </w:pPr>
      <w:bookmarkStart w:id="7" w:name="_Ref177733936"/>
      <w:r>
        <w:rPr>
          <w:rFonts w:ascii="Times New Roman" w:eastAsiaTheme="minorEastAsia" w:hAnsi="Times New Roman" w:cs="Times New Roman"/>
          <w:b/>
          <w:bCs/>
          <w:kern w:val="0"/>
          <w:sz w:val="18"/>
          <w:szCs w:val="18"/>
        </w:rPr>
        <w:t xml:space="preserve">(a) </w:t>
      </w:r>
      <w:r w:rsidR="00A37DCF">
        <w:rPr>
          <w:rFonts w:ascii="Times New Roman" w:eastAsiaTheme="minorEastAsia" w:hAnsi="Times New Roman" w:cs="Times New Roman"/>
          <w:b/>
          <w:bCs/>
          <w:kern w:val="0"/>
          <w:sz w:val="18"/>
          <w:szCs w:val="18"/>
        </w:rPr>
        <w:t xml:space="preserve">UE </w:t>
      </w:r>
      <w:r w:rsidRPr="00E324BB">
        <w:rPr>
          <w:rFonts w:ascii="Times New Roman" w:eastAsiaTheme="minorEastAsia" w:hAnsi="Times New Roman" w:cs="Times New Roman"/>
          <w:b/>
          <w:bCs/>
          <w:kern w:val="0"/>
          <w:sz w:val="18"/>
          <w:szCs w:val="18"/>
        </w:rPr>
        <w:t>autonomous self</w:t>
      </w:r>
      <w:r>
        <w:rPr>
          <w:rFonts w:ascii="Times New Roman" w:eastAsiaTheme="minorEastAsia" w:hAnsi="Times New Roman" w:cs="Times New Roman"/>
          <w:b/>
          <w:bCs/>
          <w:kern w:val="0"/>
          <w:sz w:val="18"/>
          <w:szCs w:val="18"/>
        </w:rPr>
        <w:t>-</w:t>
      </w:r>
      <w:r w:rsidRPr="00E324BB">
        <w:rPr>
          <w:rFonts w:ascii="Times New Roman" w:eastAsiaTheme="minorEastAsia" w:hAnsi="Times New Roman" w:cs="Times New Roman"/>
          <w:b/>
          <w:bCs/>
          <w:kern w:val="0"/>
          <w:sz w:val="18"/>
          <w:szCs w:val="18"/>
        </w:rPr>
        <w:t>location</w:t>
      </w:r>
      <w:r>
        <w:rPr>
          <w:rFonts w:ascii="Times New Roman" w:eastAsiaTheme="minorEastAsia" w:hAnsi="Times New Roman" w:cs="Times New Roman"/>
          <w:b/>
          <w:bCs/>
          <w:kern w:val="0"/>
          <w:sz w:val="18"/>
          <w:szCs w:val="18"/>
        </w:rPr>
        <w:t xml:space="preserve">    </w:t>
      </w:r>
      <w:r w:rsidR="00A37DCF">
        <w:rPr>
          <w:rFonts w:ascii="Times New Roman" w:eastAsiaTheme="minorEastAsia" w:hAnsi="Times New Roman" w:cs="Times New Roman"/>
          <w:b/>
          <w:bCs/>
          <w:kern w:val="0"/>
          <w:sz w:val="18"/>
          <w:szCs w:val="18"/>
        </w:rPr>
        <w:t xml:space="preserve">         </w:t>
      </w:r>
      <w:r>
        <w:rPr>
          <w:rFonts w:ascii="Times New Roman" w:eastAsiaTheme="minorEastAsia" w:hAnsi="Times New Roman" w:cs="Times New Roman"/>
          <w:b/>
          <w:bCs/>
          <w:kern w:val="0"/>
          <w:sz w:val="18"/>
          <w:szCs w:val="18"/>
        </w:rPr>
        <w:t xml:space="preserve">     </w:t>
      </w:r>
      <w:proofErr w:type="gramStart"/>
      <w:r>
        <w:rPr>
          <w:rFonts w:ascii="Times New Roman" w:eastAsiaTheme="minorEastAsia" w:hAnsi="Times New Roman" w:cs="Times New Roman"/>
          <w:b/>
          <w:bCs/>
          <w:kern w:val="0"/>
          <w:sz w:val="18"/>
          <w:szCs w:val="18"/>
        </w:rPr>
        <w:t xml:space="preserve">   (</w:t>
      </w:r>
      <w:proofErr w:type="gramEnd"/>
      <w:r>
        <w:rPr>
          <w:rFonts w:ascii="Times New Roman" w:eastAsiaTheme="minorEastAsia" w:hAnsi="Times New Roman" w:cs="Times New Roman"/>
          <w:b/>
          <w:bCs/>
          <w:kern w:val="0"/>
          <w:sz w:val="18"/>
          <w:szCs w:val="18"/>
        </w:rPr>
        <w:t xml:space="preserve">b) </w:t>
      </w:r>
      <w:r w:rsidR="00A37DCF">
        <w:rPr>
          <w:rFonts w:ascii="Times New Roman" w:eastAsiaTheme="minorEastAsia" w:hAnsi="Times New Roman" w:cs="Times New Roman"/>
          <w:b/>
          <w:bCs/>
          <w:kern w:val="0"/>
          <w:sz w:val="18"/>
          <w:szCs w:val="18"/>
        </w:rPr>
        <w:t>UE-based positioning</w:t>
      </w:r>
    </w:p>
    <w:p w14:paraId="108C872A" w14:textId="782290A4" w:rsidR="00E21193" w:rsidRPr="006F1E86" w:rsidRDefault="00DD3967" w:rsidP="00DD3967">
      <w:pPr>
        <w:pStyle w:val="Caption"/>
        <w:jc w:val="center"/>
        <w:rPr>
          <w:rFonts w:ascii="Times New Roman" w:eastAsiaTheme="minorEastAsia" w:hAnsi="Times New Roman" w:cs="Times New Roman"/>
          <w:b/>
          <w:bCs/>
          <w:kern w:val="0"/>
          <w:sz w:val="18"/>
          <w:szCs w:val="18"/>
        </w:rPr>
      </w:pPr>
      <w:r w:rsidRPr="006F1E86">
        <w:rPr>
          <w:rFonts w:ascii="Times New Roman" w:eastAsiaTheme="minorEastAsia" w:hAnsi="Times New Roman" w:cs="Times New Roman"/>
          <w:b/>
          <w:bCs/>
          <w:kern w:val="0"/>
          <w:sz w:val="18"/>
          <w:szCs w:val="18"/>
        </w:rPr>
        <w:t xml:space="preserve">Figure </w:t>
      </w:r>
      <w:bookmarkEnd w:id="7"/>
      <w:r w:rsidR="00D67AE3">
        <w:rPr>
          <w:rFonts w:ascii="Times New Roman" w:eastAsiaTheme="minorEastAsia" w:hAnsi="Times New Roman" w:cs="Times New Roman"/>
          <w:b/>
          <w:bCs/>
          <w:kern w:val="0"/>
          <w:sz w:val="18"/>
          <w:szCs w:val="18"/>
        </w:rPr>
        <w:t>2</w:t>
      </w:r>
      <w:r w:rsidRPr="006F1E86">
        <w:rPr>
          <w:rFonts w:ascii="Times New Roman" w:eastAsiaTheme="minorEastAsia" w:hAnsi="Times New Roman" w:cs="Times New Roman"/>
          <w:b/>
          <w:bCs/>
          <w:kern w:val="0"/>
          <w:sz w:val="18"/>
          <w:szCs w:val="18"/>
        </w:rPr>
        <w:t xml:space="preserve">: </w:t>
      </w:r>
      <w:r w:rsidR="00F811BC">
        <w:rPr>
          <w:rFonts w:ascii="Times New Roman" w:eastAsiaTheme="minorEastAsia" w:hAnsi="Times New Roman" w:cs="Times New Roman"/>
          <w:b/>
          <w:bCs/>
          <w:kern w:val="0"/>
          <w:sz w:val="18"/>
          <w:szCs w:val="18"/>
        </w:rPr>
        <w:t>Two approaches for C</w:t>
      </w:r>
      <w:r w:rsidRPr="006F1E86">
        <w:rPr>
          <w:rFonts w:ascii="Times New Roman" w:eastAsiaTheme="minorEastAsia" w:hAnsi="Times New Roman" w:cs="Times New Roman"/>
          <w:b/>
          <w:bCs/>
          <w:kern w:val="0"/>
          <w:sz w:val="18"/>
          <w:szCs w:val="18"/>
        </w:rPr>
        <w:t>ase 1</w:t>
      </w:r>
    </w:p>
    <w:p w14:paraId="3D942D5F" w14:textId="15FB4796" w:rsidR="005D41AF" w:rsidRDefault="00D67AE3" w:rsidP="005D41AF">
      <w:pPr>
        <w:widowControl/>
        <w:spacing w:afterLines="50" w:after="156"/>
        <w:rPr>
          <w:rFonts w:ascii="Times New Roman" w:hAnsi="Times New Roman" w:cs="Times New Roman"/>
          <w:kern w:val="0"/>
          <w:sz w:val="20"/>
          <w:szCs w:val="20"/>
        </w:rPr>
      </w:pPr>
      <w:r w:rsidRPr="00D37740">
        <w:rPr>
          <w:rFonts w:ascii="Times New Roman" w:hAnsi="Times New Roman" w:cs="Times New Roman"/>
          <w:b/>
          <w:kern w:val="0"/>
          <w:sz w:val="20"/>
          <w:szCs w:val="20"/>
        </w:rPr>
        <w:fldChar w:fldCharType="begin"/>
      </w:r>
      <w:r w:rsidRPr="00D37740">
        <w:rPr>
          <w:rFonts w:ascii="Times New Roman" w:hAnsi="Times New Roman" w:cs="Times New Roman"/>
          <w:b/>
          <w:kern w:val="0"/>
          <w:sz w:val="20"/>
          <w:szCs w:val="20"/>
        </w:rPr>
        <w:instrText xml:space="preserve"> REF _Ref177733936 \h  \* MERGEFORMAT </w:instrText>
      </w:r>
      <w:r w:rsidRPr="00D37740">
        <w:rPr>
          <w:rFonts w:ascii="Times New Roman" w:hAnsi="Times New Roman" w:cs="Times New Roman"/>
          <w:b/>
          <w:kern w:val="0"/>
          <w:sz w:val="20"/>
          <w:szCs w:val="20"/>
        </w:rPr>
      </w:r>
      <w:r w:rsidRPr="00D37740">
        <w:rPr>
          <w:rFonts w:ascii="Times New Roman" w:hAnsi="Times New Roman" w:cs="Times New Roman"/>
          <w:b/>
          <w:kern w:val="0"/>
          <w:sz w:val="20"/>
          <w:szCs w:val="20"/>
        </w:rPr>
        <w:fldChar w:fldCharType="separate"/>
      </w:r>
      <w:r w:rsidRPr="00D37740">
        <w:rPr>
          <w:rFonts w:ascii="Times New Roman" w:hAnsi="Times New Roman" w:cs="Times New Roman"/>
          <w:b/>
          <w:kern w:val="0"/>
          <w:sz w:val="20"/>
          <w:szCs w:val="20"/>
        </w:rPr>
        <w:t xml:space="preserve">Figure </w:t>
      </w:r>
      <w:r>
        <w:rPr>
          <w:rFonts w:ascii="Times New Roman" w:hAnsi="Times New Roman" w:cs="Times New Roman"/>
          <w:b/>
          <w:kern w:val="0"/>
          <w:sz w:val="20"/>
          <w:szCs w:val="20"/>
        </w:rPr>
        <w:t>2</w:t>
      </w:r>
      <w:r w:rsidRPr="00D37740">
        <w:rPr>
          <w:rFonts w:ascii="Times New Roman" w:hAnsi="Times New Roman" w:cs="Times New Roman"/>
          <w:b/>
          <w:kern w:val="0"/>
          <w:sz w:val="20"/>
          <w:szCs w:val="20"/>
        </w:rPr>
        <w:fldChar w:fldCharType="end"/>
      </w:r>
      <w:r w:rsidR="00A37DCF" w:rsidRPr="00D37740">
        <w:rPr>
          <w:rFonts w:ascii="Times New Roman" w:hAnsi="Times New Roman" w:cs="Times New Roman"/>
          <w:b/>
          <w:kern w:val="0"/>
          <w:sz w:val="20"/>
          <w:szCs w:val="20"/>
        </w:rPr>
        <w:t>(b)</w:t>
      </w:r>
      <w:r w:rsidR="00DD3967">
        <w:rPr>
          <w:rFonts w:ascii="Times New Roman" w:hAnsi="Times New Roman" w:cs="Times New Roman"/>
          <w:kern w:val="0"/>
          <w:sz w:val="20"/>
          <w:szCs w:val="20"/>
        </w:rPr>
        <w:t xml:space="preserve"> shows that LMF </w:t>
      </w:r>
      <w:r w:rsidR="004C48A4">
        <w:rPr>
          <w:rFonts w:ascii="Times New Roman" w:hAnsi="Times New Roman" w:cs="Times New Roman"/>
          <w:kern w:val="0"/>
          <w:sz w:val="20"/>
          <w:szCs w:val="20"/>
        </w:rPr>
        <w:t>decides UE-based</w:t>
      </w:r>
      <w:r w:rsidR="00DD3967">
        <w:rPr>
          <w:rFonts w:ascii="Times New Roman" w:hAnsi="Times New Roman" w:cs="Times New Roman"/>
          <w:kern w:val="0"/>
          <w:sz w:val="20"/>
          <w:szCs w:val="20"/>
        </w:rPr>
        <w:t xml:space="preserve"> positioning </w:t>
      </w:r>
      <w:r w:rsidR="00F811BC">
        <w:rPr>
          <w:rFonts w:ascii="Times New Roman" w:hAnsi="Times New Roman" w:cs="Times New Roman" w:hint="eastAsia"/>
          <w:kern w:val="0"/>
          <w:sz w:val="20"/>
          <w:szCs w:val="20"/>
        </w:rPr>
        <w:t>is</w:t>
      </w:r>
      <w:r w:rsidR="00F811BC">
        <w:rPr>
          <w:rFonts w:ascii="Times New Roman" w:hAnsi="Times New Roman" w:cs="Times New Roman"/>
          <w:kern w:val="0"/>
          <w:sz w:val="20"/>
          <w:szCs w:val="20"/>
        </w:rPr>
        <w:t xml:space="preserve"> utilized</w:t>
      </w:r>
      <w:r w:rsidR="00DD3967">
        <w:rPr>
          <w:rFonts w:ascii="Times New Roman" w:hAnsi="Times New Roman" w:cs="Times New Roman"/>
          <w:kern w:val="0"/>
          <w:sz w:val="20"/>
          <w:szCs w:val="20"/>
        </w:rPr>
        <w:t xml:space="preserve"> for the positioning session. If AI/ML is in use, it should also be LMF that decides to enable and manage the LCM. </w:t>
      </w:r>
      <w:r w:rsidR="005D41AF">
        <w:rPr>
          <w:rFonts w:ascii="Times New Roman" w:hAnsi="Times New Roman" w:cs="Times New Roman"/>
          <w:kern w:val="0"/>
          <w:sz w:val="20"/>
          <w:szCs w:val="20"/>
        </w:rPr>
        <w:t xml:space="preserve">For instance, in use case 1, LMF should be informed </w:t>
      </w:r>
      <w:r w:rsidR="00F1099A">
        <w:rPr>
          <w:rFonts w:ascii="Times New Roman" w:hAnsi="Times New Roman" w:cs="Times New Roman" w:hint="eastAsia"/>
          <w:kern w:val="0"/>
          <w:sz w:val="20"/>
          <w:szCs w:val="20"/>
        </w:rPr>
        <w:t xml:space="preserve">that </w:t>
      </w:r>
      <w:r w:rsidR="005D41AF">
        <w:rPr>
          <w:rFonts w:ascii="Times New Roman" w:hAnsi="Times New Roman" w:cs="Times New Roman"/>
          <w:kern w:val="0"/>
          <w:sz w:val="20"/>
          <w:szCs w:val="20"/>
        </w:rPr>
        <w:t xml:space="preserve">UE </w:t>
      </w:r>
      <w:r w:rsidR="00F1099A">
        <w:rPr>
          <w:rFonts w:ascii="Times New Roman" w:hAnsi="Times New Roman" w:cs="Times New Roman" w:hint="eastAsia"/>
          <w:kern w:val="0"/>
          <w:sz w:val="20"/>
          <w:szCs w:val="20"/>
        </w:rPr>
        <w:t>has</w:t>
      </w:r>
      <w:r w:rsidR="005D41AF">
        <w:rPr>
          <w:rFonts w:ascii="Times New Roman" w:hAnsi="Times New Roman" w:cs="Times New Roman"/>
          <w:kern w:val="0"/>
          <w:sz w:val="20"/>
          <w:szCs w:val="20"/>
        </w:rPr>
        <w:t xml:space="preserve"> model to support.</w:t>
      </w:r>
      <w:r w:rsidR="005D41AF">
        <w:rPr>
          <w:rFonts w:ascii="Times New Roman" w:hAnsi="Times New Roman" w:cs="Times New Roman" w:hint="eastAsia"/>
          <w:kern w:val="0"/>
          <w:sz w:val="20"/>
          <w:szCs w:val="20"/>
        </w:rPr>
        <w:t xml:space="preserve"> </w:t>
      </w:r>
      <w:r w:rsidR="005D41AF">
        <w:rPr>
          <w:rFonts w:ascii="Times New Roman" w:hAnsi="Times New Roman" w:cs="Times New Roman"/>
          <w:kern w:val="0"/>
          <w:sz w:val="20"/>
          <w:szCs w:val="20"/>
        </w:rPr>
        <w:t xml:space="preserve">In this way, LMF is able to configure UE with positioning assistance data </w:t>
      </w:r>
      <w:r w:rsidR="006F1E86">
        <w:rPr>
          <w:rFonts w:ascii="Times New Roman" w:hAnsi="Times New Roman" w:cs="Times New Roman"/>
          <w:kern w:val="0"/>
          <w:sz w:val="20"/>
          <w:szCs w:val="20"/>
        </w:rPr>
        <w:t>aiming to assist</w:t>
      </w:r>
      <w:r w:rsidR="005D41AF">
        <w:rPr>
          <w:rFonts w:ascii="Times New Roman" w:hAnsi="Times New Roman" w:cs="Times New Roman"/>
          <w:kern w:val="0"/>
          <w:sz w:val="20"/>
          <w:szCs w:val="20"/>
        </w:rPr>
        <w:t xml:space="preserve"> </w:t>
      </w:r>
      <w:r w:rsidR="00DD3967">
        <w:rPr>
          <w:rFonts w:ascii="Times New Roman" w:hAnsi="Times New Roman" w:cs="Times New Roman"/>
          <w:kern w:val="0"/>
          <w:sz w:val="20"/>
          <w:szCs w:val="20"/>
        </w:rPr>
        <w:t xml:space="preserve">UE-sided model </w:t>
      </w:r>
      <w:r w:rsidR="006F1E86">
        <w:rPr>
          <w:rFonts w:ascii="Times New Roman" w:hAnsi="Times New Roman" w:cs="Times New Roman"/>
          <w:kern w:val="0"/>
          <w:sz w:val="20"/>
          <w:szCs w:val="20"/>
        </w:rPr>
        <w:t xml:space="preserve">for direct AI/ML positioning </w:t>
      </w:r>
      <w:r w:rsidR="00DD3967">
        <w:rPr>
          <w:rFonts w:ascii="Times New Roman" w:hAnsi="Times New Roman" w:cs="Times New Roman"/>
          <w:kern w:val="0"/>
          <w:sz w:val="20"/>
          <w:szCs w:val="20"/>
        </w:rPr>
        <w:t xml:space="preserve">and </w:t>
      </w:r>
      <w:r w:rsidR="006F1E86">
        <w:rPr>
          <w:rFonts w:ascii="Times New Roman" w:hAnsi="Times New Roman" w:cs="Times New Roman"/>
          <w:kern w:val="0"/>
          <w:sz w:val="20"/>
          <w:szCs w:val="20"/>
        </w:rPr>
        <w:t xml:space="preserve">to </w:t>
      </w:r>
      <w:r w:rsidR="00DD3967">
        <w:rPr>
          <w:rFonts w:ascii="Times New Roman" w:hAnsi="Times New Roman" w:cs="Times New Roman"/>
          <w:kern w:val="0"/>
          <w:sz w:val="20"/>
          <w:szCs w:val="20"/>
        </w:rPr>
        <w:t>control of functionality-based LCM</w:t>
      </w:r>
      <w:r w:rsidR="005D41AF">
        <w:rPr>
          <w:rFonts w:ascii="Times New Roman" w:hAnsi="Times New Roman" w:cs="Times New Roman"/>
          <w:kern w:val="0"/>
          <w:sz w:val="20"/>
          <w:szCs w:val="20"/>
        </w:rPr>
        <w:t>.</w:t>
      </w:r>
    </w:p>
    <w:p w14:paraId="7225A960" w14:textId="42593439" w:rsidR="005A3C23" w:rsidRPr="00363B35" w:rsidRDefault="005A3C23" w:rsidP="00363B35">
      <w:pPr>
        <w:pStyle w:val="B1"/>
        <w:numPr>
          <w:ilvl w:val="0"/>
          <w:numId w:val="34"/>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 xml:space="preserve">For UE autonomous self-location in Case 1, target UE </w:t>
      </w:r>
      <w:r w:rsidR="002150A7" w:rsidRPr="00363B35">
        <w:rPr>
          <w:rFonts w:ascii="Times New Roman" w:eastAsia="Times New Roman" w:hAnsi="Times New Roman" w:cs="Times New Roman"/>
          <w:b/>
          <w:kern w:val="0"/>
          <w:sz w:val="20"/>
          <w:szCs w:val="20"/>
        </w:rPr>
        <w:t xml:space="preserve">can </w:t>
      </w:r>
      <w:r w:rsidR="005E59CC" w:rsidRPr="00363B35">
        <w:rPr>
          <w:rFonts w:ascii="Times New Roman" w:eastAsia="Times New Roman" w:hAnsi="Times New Roman" w:cs="Times New Roman"/>
          <w:b/>
          <w:kern w:val="0"/>
          <w:sz w:val="20"/>
          <w:szCs w:val="20"/>
        </w:rPr>
        <w:t xml:space="preserve">decide to </w:t>
      </w:r>
      <w:r w:rsidRPr="00363B35">
        <w:rPr>
          <w:rFonts w:ascii="Times New Roman" w:eastAsia="Times New Roman" w:hAnsi="Times New Roman" w:cs="Times New Roman"/>
          <w:b/>
          <w:kern w:val="0"/>
          <w:sz w:val="20"/>
          <w:szCs w:val="20"/>
        </w:rPr>
        <w:t>perform direct AI/ML positioning without NW awareness, i.e., no specification impact from RAN2 perspective.</w:t>
      </w:r>
    </w:p>
    <w:p w14:paraId="29DFCE00" w14:textId="3314F9F2" w:rsidR="005A3C23" w:rsidRPr="00363B35" w:rsidRDefault="005A3C23" w:rsidP="00363B35">
      <w:pPr>
        <w:pStyle w:val="B1"/>
        <w:numPr>
          <w:ilvl w:val="0"/>
          <w:numId w:val="34"/>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 xml:space="preserve">For </w:t>
      </w:r>
      <w:r w:rsidR="002D55E0" w:rsidRPr="00363B35">
        <w:rPr>
          <w:rFonts w:ascii="Times New Roman" w:eastAsia="Times New Roman" w:hAnsi="Times New Roman" w:cs="Times New Roman"/>
          <w:b/>
          <w:kern w:val="0"/>
          <w:sz w:val="20"/>
          <w:szCs w:val="20"/>
        </w:rPr>
        <w:t xml:space="preserve">LMF decision on </w:t>
      </w:r>
      <w:r w:rsidRPr="00363B35">
        <w:rPr>
          <w:rFonts w:ascii="Times New Roman" w:eastAsia="Times New Roman" w:hAnsi="Times New Roman" w:cs="Times New Roman"/>
          <w:b/>
          <w:kern w:val="0"/>
          <w:sz w:val="20"/>
          <w:szCs w:val="20"/>
        </w:rPr>
        <w:t xml:space="preserve">UE-based positioning in Case 1, LMF </w:t>
      </w:r>
      <w:r w:rsidR="006977A2" w:rsidRPr="00363B35">
        <w:rPr>
          <w:rFonts w:ascii="Times New Roman" w:eastAsia="Times New Roman" w:hAnsi="Times New Roman" w:cs="Times New Roman"/>
          <w:b/>
          <w:kern w:val="0"/>
          <w:sz w:val="20"/>
          <w:szCs w:val="20"/>
        </w:rPr>
        <w:t>should be</w:t>
      </w:r>
      <w:r w:rsidRPr="00363B35">
        <w:rPr>
          <w:rFonts w:ascii="Times New Roman" w:eastAsia="Times New Roman" w:hAnsi="Times New Roman" w:cs="Times New Roman"/>
          <w:b/>
          <w:kern w:val="0"/>
          <w:sz w:val="20"/>
          <w:szCs w:val="20"/>
        </w:rPr>
        <w:t xml:space="preserve"> </w:t>
      </w:r>
      <w:r w:rsidR="0065305C" w:rsidRPr="00363B35">
        <w:rPr>
          <w:rFonts w:ascii="Times New Roman" w:eastAsia="Times New Roman" w:hAnsi="Times New Roman" w:cs="Times New Roman"/>
          <w:b/>
          <w:kern w:val="0"/>
          <w:sz w:val="20"/>
          <w:szCs w:val="20"/>
        </w:rPr>
        <w:t>informed</w:t>
      </w:r>
      <w:r w:rsidRPr="00363B35">
        <w:rPr>
          <w:rFonts w:ascii="Times New Roman" w:eastAsia="Times New Roman" w:hAnsi="Times New Roman" w:cs="Times New Roman"/>
          <w:b/>
          <w:kern w:val="0"/>
          <w:sz w:val="20"/>
          <w:szCs w:val="20"/>
        </w:rPr>
        <w:t xml:space="preserve"> of </w:t>
      </w:r>
      <w:r w:rsidR="002D55E0" w:rsidRPr="00363B35">
        <w:rPr>
          <w:rFonts w:ascii="Times New Roman" w:eastAsia="Times New Roman" w:hAnsi="Times New Roman" w:cs="Times New Roman"/>
          <w:b/>
          <w:kern w:val="0"/>
          <w:sz w:val="20"/>
          <w:szCs w:val="20"/>
        </w:rPr>
        <w:t xml:space="preserve">UE </w:t>
      </w:r>
      <w:r w:rsidR="00D503B8" w:rsidRPr="00363B35">
        <w:rPr>
          <w:rFonts w:ascii="Times New Roman" w:eastAsia="Times New Roman" w:hAnsi="Times New Roman" w:cs="Times New Roman"/>
          <w:b/>
          <w:kern w:val="0"/>
          <w:sz w:val="20"/>
          <w:szCs w:val="20"/>
        </w:rPr>
        <w:t>supported</w:t>
      </w:r>
      <w:r w:rsidRPr="00363B35">
        <w:rPr>
          <w:rFonts w:ascii="Times New Roman" w:eastAsia="Times New Roman" w:hAnsi="Times New Roman" w:cs="Times New Roman"/>
          <w:b/>
          <w:kern w:val="0"/>
          <w:sz w:val="20"/>
          <w:szCs w:val="20"/>
        </w:rPr>
        <w:t xml:space="preserve"> </w:t>
      </w:r>
      <w:r w:rsidR="002D55E0" w:rsidRPr="00363B35">
        <w:rPr>
          <w:rFonts w:ascii="Times New Roman" w:eastAsia="Times New Roman" w:hAnsi="Times New Roman" w:cs="Times New Roman"/>
          <w:b/>
          <w:kern w:val="0"/>
          <w:sz w:val="20"/>
          <w:szCs w:val="20"/>
        </w:rPr>
        <w:t xml:space="preserve">functionalities </w:t>
      </w:r>
      <w:r w:rsidRPr="00363B35">
        <w:rPr>
          <w:rFonts w:ascii="Times New Roman" w:eastAsia="Times New Roman" w:hAnsi="Times New Roman" w:cs="Times New Roman"/>
          <w:b/>
          <w:kern w:val="0"/>
          <w:sz w:val="20"/>
          <w:szCs w:val="20"/>
        </w:rPr>
        <w:t xml:space="preserve">to decide whether direct AI/ML positioning </w:t>
      </w:r>
      <w:r w:rsidR="00694D7E" w:rsidRPr="00363B35">
        <w:rPr>
          <w:rFonts w:ascii="Times New Roman" w:eastAsia="Times New Roman" w:hAnsi="Times New Roman" w:cs="Times New Roman"/>
          <w:b/>
          <w:kern w:val="0"/>
          <w:sz w:val="20"/>
          <w:szCs w:val="20"/>
        </w:rPr>
        <w:t>to</w:t>
      </w:r>
      <w:r w:rsidRPr="00363B35">
        <w:rPr>
          <w:rFonts w:ascii="Times New Roman" w:eastAsia="Times New Roman" w:hAnsi="Times New Roman" w:cs="Times New Roman"/>
          <w:b/>
          <w:kern w:val="0"/>
          <w:sz w:val="20"/>
          <w:szCs w:val="20"/>
        </w:rPr>
        <w:t xml:space="preserve"> be performed.</w:t>
      </w:r>
    </w:p>
    <w:p w14:paraId="4D1CC1AA" w14:textId="595525B0" w:rsidR="008B201B" w:rsidRPr="008B201B" w:rsidRDefault="00D23363" w:rsidP="008B201B">
      <w:pPr>
        <w:pStyle w:val="B1"/>
        <w:overflowPunct/>
        <w:autoSpaceDE/>
        <w:autoSpaceDN/>
        <w:ind w:left="0" w:firstLine="0"/>
        <w:jc w:val="both"/>
        <w:rPr>
          <w:rFonts w:ascii="Times New Roman" w:hAnsi="Times New Roman" w:cs="Times New Roman"/>
          <w:kern w:val="0"/>
          <w:sz w:val="20"/>
          <w:szCs w:val="20"/>
        </w:rPr>
      </w:pPr>
      <w:r>
        <w:rPr>
          <w:rFonts w:ascii="Times New Roman" w:hAnsi="Times New Roman" w:cs="Times New Roman"/>
          <w:kern w:val="0"/>
          <w:sz w:val="20"/>
          <w:szCs w:val="20"/>
        </w:rPr>
        <w:t xml:space="preserve">As </w:t>
      </w:r>
      <w:r>
        <w:rPr>
          <w:rFonts w:ascii="Times New Roman" w:hAnsi="Times New Roman" w:cs="Times New Roman" w:hint="eastAsia"/>
          <w:kern w:val="0"/>
          <w:sz w:val="20"/>
          <w:szCs w:val="20"/>
        </w:rPr>
        <w:t>illustrated</w:t>
      </w:r>
      <w:r>
        <w:rPr>
          <w:rFonts w:ascii="Times New Roman" w:hAnsi="Times New Roman" w:cs="Times New Roman"/>
          <w:kern w:val="0"/>
          <w:sz w:val="20"/>
          <w:szCs w:val="20"/>
        </w:rPr>
        <w:t xml:space="preserve"> in </w:t>
      </w:r>
      <w:r w:rsidRPr="002D55E0">
        <w:rPr>
          <w:rFonts w:ascii="Times New Roman" w:hAnsi="Times New Roman" w:cs="Times New Roman"/>
          <w:b/>
          <w:kern w:val="0"/>
          <w:sz w:val="20"/>
          <w:szCs w:val="20"/>
        </w:rPr>
        <w:t>Figure 1</w:t>
      </w:r>
      <w:r>
        <w:rPr>
          <w:rFonts w:ascii="Times New Roman" w:hAnsi="Times New Roman" w:cs="Times New Roman"/>
          <w:kern w:val="0"/>
          <w:sz w:val="20"/>
          <w:szCs w:val="20"/>
        </w:rPr>
        <w:t xml:space="preserve">, the </w:t>
      </w:r>
      <w:r w:rsidR="008B201B">
        <w:rPr>
          <w:rFonts w:ascii="Times New Roman" w:hAnsi="Times New Roman" w:cs="Times New Roman"/>
          <w:kern w:val="0"/>
          <w:sz w:val="20"/>
          <w:szCs w:val="20"/>
        </w:rPr>
        <w:t xml:space="preserve">supported functionality of beam management case </w:t>
      </w:r>
      <w:r>
        <w:rPr>
          <w:rFonts w:ascii="Times New Roman" w:hAnsi="Times New Roman" w:cs="Times New Roman"/>
          <w:kern w:val="0"/>
          <w:sz w:val="20"/>
          <w:szCs w:val="20"/>
        </w:rPr>
        <w:t xml:space="preserve">is indicated </w:t>
      </w:r>
      <w:r w:rsidR="008B201B">
        <w:rPr>
          <w:rFonts w:ascii="Times New Roman" w:hAnsi="Times New Roman" w:cs="Times New Roman"/>
          <w:kern w:val="0"/>
          <w:sz w:val="20"/>
          <w:szCs w:val="20"/>
        </w:rPr>
        <w:t>in RRC capability</w:t>
      </w:r>
      <w:r>
        <w:rPr>
          <w:rFonts w:ascii="Times New Roman" w:hAnsi="Times New Roman" w:cs="Times New Roman"/>
          <w:kern w:val="0"/>
          <w:sz w:val="20"/>
          <w:szCs w:val="20"/>
        </w:rPr>
        <w:t>. The</w:t>
      </w:r>
      <w:r w:rsidR="008B201B">
        <w:rPr>
          <w:rFonts w:ascii="Times New Roman" w:hAnsi="Times New Roman" w:cs="Times New Roman"/>
          <w:kern w:val="0"/>
          <w:sz w:val="20"/>
          <w:szCs w:val="20"/>
        </w:rPr>
        <w:t xml:space="preserve"> supported functionality for positioning case can also be </w:t>
      </w:r>
      <w:r>
        <w:rPr>
          <w:rFonts w:ascii="Times New Roman" w:hAnsi="Times New Roman" w:cs="Times New Roman"/>
          <w:kern w:val="0"/>
          <w:sz w:val="20"/>
          <w:szCs w:val="20"/>
        </w:rPr>
        <w:t xml:space="preserve">indicated </w:t>
      </w:r>
      <w:r w:rsidR="008B201B">
        <w:rPr>
          <w:rFonts w:ascii="Times New Roman" w:hAnsi="Times New Roman" w:cs="Times New Roman"/>
          <w:kern w:val="0"/>
          <w:sz w:val="20"/>
          <w:szCs w:val="20"/>
        </w:rPr>
        <w:t>in LPP capability.</w:t>
      </w:r>
    </w:p>
    <w:p w14:paraId="40E7EFE7" w14:textId="137C33E2" w:rsidR="00BF6D1C" w:rsidRPr="00363B35" w:rsidRDefault="005D41AF" w:rsidP="00363B35">
      <w:pPr>
        <w:pStyle w:val="B1"/>
        <w:numPr>
          <w:ilvl w:val="0"/>
          <w:numId w:val="34"/>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LMF requests about UE supported functionality via LPP Request Capability; UE indicates its supported functionalities of AI/ML direct positioning for UE-based positioning via LPP Provide Capability.</w:t>
      </w:r>
    </w:p>
    <w:p w14:paraId="1EBBC2B7" w14:textId="10268E69" w:rsidR="002B51D4" w:rsidRDefault="002B51D4" w:rsidP="005D41AF">
      <w:pPr>
        <w:pStyle w:val="Heading3"/>
        <w:numPr>
          <w:ilvl w:val="2"/>
          <w:numId w:val="3"/>
        </w:numPr>
        <w:rPr>
          <w:rFonts w:ascii="Arial" w:eastAsia="宋体" w:hAnsi="Arial" w:cs="Arial"/>
          <w:b w:val="0"/>
          <w:kern w:val="32"/>
          <w:sz w:val="28"/>
        </w:rPr>
      </w:pPr>
      <w:bookmarkStart w:id="8" w:name="_Hlk177637677"/>
      <w:r w:rsidRPr="002B51D4">
        <w:rPr>
          <w:rFonts w:ascii="Arial" w:eastAsia="宋体" w:hAnsi="Arial" w:cs="Arial"/>
          <w:b w:val="0"/>
          <w:kern w:val="32"/>
          <w:sz w:val="28"/>
        </w:rPr>
        <w:t>Applicab</w:t>
      </w:r>
      <w:r w:rsidR="00BF6D1C">
        <w:rPr>
          <w:rFonts w:ascii="Arial" w:eastAsia="宋体" w:hAnsi="Arial" w:cs="Arial"/>
          <w:b w:val="0"/>
          <w:kern w:val="32"/>
          <w:sz w:val="28"/>
        </w:rPr>
        <w:t>le</w:t>
      </w:r>
      <w:r w:rsidRPr="002B51D4">
        <w:rPr>
          <w:rFonts w:ascii="Arial" w:eastAsia="宋体" w:hAnsi="Arial" w:cs="Arial"/>
          <w:b w:val="0"/>
          <w:kern w:val="32"/>
          <w:sz w:val="28"/>
        </w:rPr>
        <w:t xml:space="preserve"> functionality</w:t>
      </w:r>
      <w:bookmarkEnd w:id="8"/>
      <w:r w:rsidRPr="002B51D4">
        <w:rPr>
          <w:rFonts w:ascii="Arial" w:eastAsia="宋体" w:hAnsi="Arial" w:cs="Arial"/>
          <w:b w:val="0"/>
          <w:kern w:val="32"/>
          <w:sz w:val="28"/>
        </w:rPr>
        <w:t xml:space="preserve"> reporting</w:t>
      </w:r>
    </w:p>
    <w:p w14:paraId="02AB9BF5" w14:textId="73DD01CB" w:rsidR="008B201B" w:rsidRDefault="008B201B" w:rsidP="008B201B">
      <w:pPr>
        <w:rPr>
          <w:rFonts w:ascii="Times New Roman" w:hAnsi="Times New Roman" w:cs="Times New Roman"/>
          <w:kern w:val="0"/>
          <w:sz w:val="20"/>
          <w:szCs w:val="20"/>
        </w:rPr>
      </w:pPr>
      <w:r>
        <w:rPr>
          <w:rFonts w:ascii="Times New Roman" w:hAnsi="Times New Roman" w:cs="Times New Roman"/>
          <w:kern w:val="0"/>
          <w:sz w:val="20"/>
          <w:szCs w:val="20"/>
        </w:rPr>
        <w:t>After supported functionality interaction, it comes to the further selection on a</w:t>
      </w:r>
      <w:r w:rsidRPr="008B201B">
        <w:rPr>
          <w:rFonts w:ascii="Times New Roman" w:hAnsi="Times New Roman" w:cs="Times New Roman"/>
          <w:kern w:val="0"/>
          <w:sz w:val="20"/>
          <w:szCs w:val="20"/>
        </w:rPr>
        <w:t>pplicable functionalit</w:t>
      </w:r>
      <w:r>
        <w:rPr>
          <w:rFonts w:ascii="Times New Roman" w:hAnsi="Times New Roman" w:cs="Times New Roman"/>
          <w:kern w:val="0"/>
          <w:sz w:val="20"/>
          <w:szCs w:val="20"/>
        </w:rPr>
        <w:t xml:space="preserve">ies considering the current conditions. Since AI/ML model locates at UE side, it is more appropriate to allow UE with responsibility for applicability decision. </w:t>
      </w:r>
    </w:p>
    <w:p w14:paraId="37364696" w14:textId="5C444254" w:rsidR="008B201B" w:rsidRDefault="008B201B" w:rsidP="008B201B">
      <w:pPr>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n this understanding, the network should inform its additional conditions to UE to ensure consistency between training and inference. Due to the unaware</w:t>
      </w:r>
      <w:r w:rsidR="00DD507C">
        <w:rPr>
          <w:rFonts w:ascii="Times New Roman" w:hAnsi="Times New Roman" w:cs="Times New Roman"/>
          <w:kern w:val="0"/>
          <w:sz w:val="20"/>
          <w:szCs w:val="20"/>
        </w:rPr>
        <w:t>ness</w:t>
      </w:r>
      <w:r>
        <w:rPr>
          <w:rFonts w:ascii="Times New Roman" w:hAnsi="Times New Roman" w:cs="Times New Roman"/>
          <w:kern w:val="0"/>
          <w:sz w:val="20"/>
          <w:szCs w:val="20"/>
        </w:rPr>
        <w:t xml:space="preserve"> of NW-sided additional condition</w:t>
      </w:r>
      <w:r w:rsidR="0031442F">
        <w:rPr>
          <w:rFonts w:ascii="Times New Roman" w:hAnsi="Times New Roman" w:cs="Times New Roman"/>
          <w:kern w:val="0"/>
          <w:sz w:val="20"/>
          <w:szCs w:val="20"/>
        </w:rPr>
        <w:t xml:space="preserve"> at the current stage</w:t>
      </w:r>
      <w:r>
        <w:rPr>
          <w:rFonts w:ascii="Times New Roman" w:hAnsi="Times New Roman" w:cs="Times New Roman"/>
          <w:kern w:val="0"/>
          <w:sz w:val="20"/>
          <w:szCs w:val="20"/>
        </w:rPr>
        <w:t>, we itemize two options for NW-additional conditions transfer.</w:t>
      </w:r>
    </w:p>
    <w:p w14:paraId="3EE747F0" w14:textId="09894640" w:rsidR="00C4588E" w:rsidRDefault="00C4588E" w:rsidP="00C4588E">
      <w:pPr>
        <w:pStyle w:val="ListParagraph"/>
        <w:numPr>
          <w:ilvl w:val="0"/>
          <w:numId w:val="32"/>
        </w:numPr>
        <w:ind w:firstLineChars="0"/>
        <w:rPr>
          <w:rFonts w:ascii="Times New Roman" w:hAnsi="Times New Roman" w:cs="Times New Roman"/>
          <w:kern w:val="0"/>
          <w:sz w:val="20"/>
          <w:szCs w:val="20"/>
        </w:rPr>
      </w:pPr>
      <w:r w:rsidRPr="002D55E0">
        <w:rPr>
          <w:rFonts w:ascii="Times New Roman" w:hAnsi="Times New Roman" w:cs="Times New Roman"/>
          <w:b/>
          <w:kern w:val="0"/>
          <w:sz w:val="20"/>
          <w:szCs w:val="20"/>
        </w:rPr>
        <w:lastRenderedPageBreak/>
        <w:t>Option 1</w:t>
      </w:r>
      <w:r>
        <w:rPr>
          <w:rFonts w:ascii="Times New Roman" w:hAnsi="Times New Roman" w:cs="Times New Roman"/>
          <w:kern w:val="0"/>
          <w:sz w:val="20"/>
          <w:szCs w:val="20"/>
        </w:rPr>
        <w:t xml:space="preserve">: If </w:t>
      </w:r>
      <w:r w:rsidR="00C1609D" w:rsidRPr="002D55E0">
        <w:rPr>
          <w:rFonts w:ascii="Times New Roman" w:hAnsi="Times New Roman" w:cs="Times New Roman"/>
          <w:kern w:val="0"/>
          <w:sz w:val="20"/>
          <w:szCs w:val="20"/>
        </w:rPr>
        <w:t>NW-side</w:t>
      </w:r>
      <w:r w:rsidR="00DD507C" w:rsidRPr="005E59CC">
        <w:rPr>
          <w:rFonts w:ascii="Times New Roman" w:hAnsi="Times New Roman" w:cs="Times New Roman"/>
          <w:kern w:val="0"/>
          <w:sz w:val="20"/>
          <w:szCs w:val="20"/>
        </w:rPr>
        <w:t xml:space="preserve"> additional condition </w:t>
      </w:r>
      <w:r w:rsidR="002D55E0">
        <w:rPr>
          <w:rFonts w:ascii="Times New Roman" w:hAnsi="Times New Roman" w:cs="Times New Roman"/>
          <w:kern w:val="0"/>
          <w:sz w:val="20"/>
          <w:szCs w:val="20"/>
        </w:rPr>
        <w:t>is</w:t>
      </w:r>
      <w:r w:rsidR="002D55E0" w:rsidRPr="005E59CC">
        <w:rPr>
          <w:rFonts w:ascii="Times New Roman" w:hAnsi="Times New Roman" w:cs="Times New Roman"/>
          <w:kern w:val="0"/>
          <w:sz w:val="20"/>
          <w:szCs w:val="20"/>
        </w:rPr>
        <w:t xml:space="preserve"> </w:t>
      </w:r>
      <w:r w:rsidR="00DD507C" w:rsidRPr="005E59CC">
        <w:rPr>
          <w:rFonts w:ascii="Times New Roman" w:hAnsi="Times New Roman" w:cs="Times New Roman"/>
          <w:kern w:val="0"/>
          <w:sz w:val="20"/>
          <w:szCs w:val="20"/>
        </w:rPr>
        <w:t xml:space="preserve">associated to legacy positioning assistance data existed in LPP, e.g., TRP/ARP information, PRS configurations, the </w:t>
      </w:r>
      <w:r>
        <w:rPr>
          <w:rFonts w:ascii="Times New Roman" w:hAnsi="Times New Roman" w:cs="Times New Roman"/>
          <w:kern w:val="0"/>
          <w:sz w:val="20"/>
          <w:szCs w:val="20"/>
        </w:rPr>
        <w:t>NW-side additional</w:t>
      </w:r>
      <w:r w:rsidR="00DD507C" w:rsidRPr="005E59CC">
        <w:rPr>
          <w:rFonts w:ascii="Times New Roman" w:hAnsi="Times New Roman" w:cs="Times New Roman"/>
          <w:kern w:val="0"/>
          <w:sz w:val="20"/>
          <w:szCs w:val="20"/>
        </w:rPr>
        <w:t xml:space="preserve"> condition can be </w:t>
      </w:r>
      <w:r w:rsidR="003418B2" w:rsidRPr="005E59CC">
        <w:rPr>
          <w:rFonts w:ascii="Times New Roman" w:hAnsi="Times New Roman" w:cs="Times New Roman" w:hint="eastAsia"/>
          <w:kern w:val="0"/>
          <w:sz w:val="20"/>
          <w:szCs w:val="20"/>
        </w:rPr>
        <w:t>provided</w:t>
      </w:r>
      <w:r w:rsidR="00DD507C" w:rsidRPr="005E59CC">
        <w:rPr>
          <w:rFonts w:ascii="Times New Roman" w:hAnsi="Times New Roman" w:cs="Times New Roman"/>
          <w:kern w:val="0"/>
          <w:sz w:val="20"/>
          <w:szCs w:val="20"/>
        </w:rPr>
        <w:t xml:space="preserve"> </w:t>
      </w:r>
      <w:r w:rsidR="003418B2" w:rsidRPr="005E59CC">
        <w:rPr>
          <w:rFonts w:ascii="Times New Roman" w:hAnsi="Times New Roman" w:cs="Times New Roman"/>
          <w:kern w:val="0"/>
          <w:sz w:val="20"/>
          <w:szCs w:val="20"/>
        </w:rPr>
        <w:t>along</w:t>
      </w:r>
      <w:r w:rsidR="002D55E0">
        <w:rPr>
          <w:rFonts w:ascii="Times New Roman" w:hAnsi="Times New Roman" w:cs="Times New Roman"/>
          <w:kern w:val="0"/>
          <w:sz w:val="20"/>
          <w:szCs w:val="20"/>
        </w:rPr>
        <w:t xml:space="preserve">/through </w:t>
      </w:r>
      <w:r w:rsidR="003418B2" w:rsidRPr="005E59CC">
        <w:rPr>
          <w:rFonts w:ascii="Times New Roman" w:hAnsi="Times New Roman" w:cs="Times New Roman"/>
          <w:kern w:val="0"/>
          <w:sz w:val="20"/>
          <w:szCs w:val="20"/>
        </w:rPr>
        <w:t>the assistance data</w:t>
      </w:r>
      <w:r w:rsidR="00DD507C" w:rsidRPr="005E59CC">
        <w:rPr>
          <w:rFonts w:ascii="Times New Roman" w:hAnsi="Times New Roman" w:cs="Times New Roman"/>
          <w:kern w:val="0"/>
          <w:sz w:val="20"/>
          <w:szCs w:val="20"/>
        </w:rPr>
        <w:t>.</w:t>
      </w:r>
      <w:r w:rsidR="003418B2" w:rsidRPr="005E59CC">
        <w:rPr>
          <w:rFonts w:ascii="Times New Roman" w:hAnsi="Times New Roman" w:cs="Times New Roman" w:hint="eastAsia"/>
          <w:kern w:val="0"/>
          <w:sz w:val="20"/>
          <w:szCs w:val="20"/>
        </w:rPr>
        <w:t xml:space="preserve"> </w:t>
      </w:r>
    </w:p>
    <w:p w14:paraId="2E4B7CE5" w14:textId="29DF9E5E" w:rsidR="0031442F" w:rsidRDefault="00C4588E" w:rsidP="00C4588E">
      <w:pPr>
        <w:pStyle w:val="ListParagraph"/>
        <w:numPr>
          <w:ilvl w:val="0"/>
          <w:numId w:val="32"/>
        </w:numPr>
        <w:ind w:firstLineChars="0"/>
        <w:rPr>
          <w:rFonts w:ascii="Times New Roman" w:hAnsi="Times New Roman" w:cs="Times New Roman"/>
          <w:kern w:val="0"/>
          <w:sz w:val="20"/>
          <w:szCs w:val="20"/>
        </w:rPr>
      </w:pPr>
      <w:r w:rsidRPr="002D55E0">
        <w:rPr>
          <w:rFonts w:ascii="Times New Roman" w:hAnsi="Times New Roman" w:cs="Times New Roman"/>
          <w:b/>
          <w:kern w:val="0"/>
          <w:sz w:val="20"/>
          <w:szCs w:val="20"/>
        </w:rPr>
        <w:t>Option 2</w:t>
      </w:r>
      <w:r>
        <w:rPr>
          <w:rFonts w:ascii="Times New Roman" w:hAnsi="Times New Roman" w:cs="Times New Roman"/>
          <w:kern w:val="0"/>
          <w:sz w:val="20"/>
          <w:szCs w:val="20"/>
        </w:rPr>
        <w:t>: R</w:t>
      </w:r>
      <w:r w:rsidR="0031442F" w:rsidRPr="005E59CC">
        <w:rPr>
          <w:rFonts w:ascii="Times New Roman" w:hAnsi="Times New Roman" w:cs="Times New Roman"/>
          <w:kern w:val="0"/>
          <w:sz w:val="20"/>
          <w:szCs w:val="20"/>
        </w:rPr>
        <w:t xml:space="preserve">euse LPP Request Capability to contain </w:t>
      </w:r>
      <w:r>
        <w:rPr>
          <w:rFonts w:ascii="Times New Roman" w:hAnsi="Times New Roman" w:cs="Times New Roman"/>
          <w:kern w:val="0"/>
          <w:sz w:val="20"/>
          <w:szCs w:val="20"/>
        </w:rPr>
        <w:t>NW-side</w:t>
      </w:r>
      <w:r w:rsidR="0031442F" w:rsidRPr="005E59CC">
        <w:rPr>
          <w:rFonts w:ascii="Times New Roman" w:hAnsi="Times New Roman" w:cs="Times New Roman"/>
          <w:kern w:val="0"/>
          <w:sz w:val="20"/>
          <w:szCs w:val="20"/>
        </w:rPr>
        <w:t xml:space="preserve"> additional condition as the trigger of the succeeding applicable functionality reporting in LPP Provide Capability.</w:t>
      </w:r>
    </w:p>
    <w:p w14:paraId="744F0A6C" w14:textId="37699763" w:rsidR="0028075D" w:rsidRPr="002D55E0" w:rsidRDefault="0028075D" w:rsidP="0028075D">
      <w:pPr>
        <w:rPr>
          <w:rFonts w:ascii="Times New Roman" w:hAnsi="Times New Roman" w:cs="Times New Roman"/>
          <w:kern w:val="0"/>
          <w:sz w:val="20"/>
          <w:szCs w:val="20"/>
        </w:rPr>
      </w:pPr>
      <w:r>
        <w:rPr>
          <w:rFonts w:ascii="Times New Roman" w:hAnsi="Times New Roman" w:cs="Times New Roman" w:hint="eastAsia"/>
          <w:kern w:val="0"/>
          <w:sz w:val="20"/>
          <w:szCs w:val="20"/>
        </w:rPr>
        <w:t>D</w:t>
      </w:r>
      <w:r>
        <w:rPr>
          <w:rFonts w:ascii="Times New Roman" w:hAnsi="Times New Roman" w:cs="Times New Roman"/>
          <w:kern w:val="0"/>
          <w:sz w:val="20"/>
          <w:szCs w:val="20"/>
        </w:rPr>
        <w:t>etailed NW-side applicable condition is to be identified by RAN1.</w:t>
      </w:r>
    </w:p>
    <w:p w14:paraId="765D8BED" w14:textId="2CE48DE8" w:rsidR="00A673A0" w:rsidRPr="00363B35" w:rsidRDefault="00A673A0" w:rsidP="00363B35">
      <w:pPr>
        <w:pStyle w:val="B1"/>
        <w:numPr>
          <w:ilvl w:val="0"/>
          <w:numId w:val="34"/>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 xml:space="preserve">To assist UE deciding the applicable functionalities, </w:t>
      </w:r>
      <w:r w:rsidR="005D41AF" w:rsidRPr="00363B35">
        <w:rPr>
          <w:rFonts w:ascii="Times New Roman" w:eastAsia="Times New Roman" w:hAnsi="Times New Roman" w:cs="Times New Roman"/>
          <w:b/>
          <w:kern w:val="0"/>
          <w:sz w:val="20"/>
          <w:szCs w:val="20"/>
        </w:rPr>
        <w:t xml:space="preserve">LMF may provide </w:t>
      </w:r>
      <w:r w:rsidR="00877A9D" w:rsidRPr="00363B35">
        <w:rPr>
          <w:rFonts w:ascii="Times New Roman" w:eastAsia="Times New Roman" w:hAnsi="Times New Roman" w:cs="Times New Roman"/>
          <w:b/>
          <w:kern w:val="0"/>
          <w:sz w:val="20"/>
          <w:szCs w:val="20"/>
        </w:rPr>
        <w:t>NW-</w:t>
      </w:r>
      <w:r w:rsidR="00A74B90" w:rsidRPr="00363B35">
        <w:rPr>
          <w:rFonts w:ascii="Times New Roman" w:eastAsia="Times New Roman" w:hAnsi="Times New Roman" w:cs="Times New Roman"/>
          <w:b/>
          <w:kern w:val="0"/>
          <w:sz w:val="20"/>
          <w:szCs w:val="20"/>
        </w:rPr>
        <w:t>side</w:t>
      </w:r>
      <w:r w:rsidR="00DD507C" w:rsidRPr="00363B35">
        <w:rPr>
          <w:rFonts w:ascii="Times New Roman" w:eastAsia="Times New Roman" w:hAnsi="Times New Roman" w:cs="Times New Roman"/>
          <w:b/>
          <w:kern w:val="0"/>
          <w:sz w:val="20"/>
          <w:szCs w:val="20"/>
        </w:rPr>
        <w:t xml:space="preserve"> additional condition</w:t>
      </w:r>
      <w:r w:rsidR="00652FD7" w:rsidRPr="00363B35">
        <w:rPr>
          <w:rFonts w:ascii="Times New Roman" w:eastAsia="Times New Roman" w:hAnsi="Times New Roman" w:cs="Times New Roman"/>
          <w:b/>
          <w:kern w:val="0"/>
          <w:sz w:val="20"/>
          <w:szCs w:val="20"/>
        </w:rPr>
        <w:t xml:space="preserve"> (</w:t>
      </w:r>
      <w:r w:rsidR="00022BF4" w:rsidRPr="00363B35">
        <w:rPr>
          <w:rFonts w:ascii="Times New Roman" w:eastAsia="Times New Roman" w:hAnsi="Times New Roman" w:cs="Times New Roman" w:hint="eastAsia"/>
          <w:b/>
          <w:kern w:val="0"/>
          <w:sz w:val="20"/>
          <w:szCs w:val="20"/>
        </w:rPr>
        <w:t>to</w:t>
      </w:r>
      <w:r w:rsidR="00022BF4" w:rsidRPr="00363B35">
        <w:rPr>
          <w:rFonts w:ascii="Times New Roman" w:eastAsia="Times New Roman" w:hAnsi="Times New Roman" w:cs="Times New Roman"/>
          <w:b/>
          <w:kern w:val="0"/>
          <w:sz w:val="20"/>
          <w:szCs w:val="20"/>
        </w:rPr>
        <w:t xml:space="preserve"> be</w:t>
      </w:r>
      <w:r w:rsidR="005D41AF" w:rsidRPr="00363B35">
        <w:rPr>
          <w:rFonts w:ascii="Times New Roman" w:eastAsia="Times New Roman" w:hAnsi="Times New Roman" w:cs="Times New Roman"/>
          <w:b/>
          <w:kern w:val="0"/>
          <w:sz w:val="20"/>
          <w:szCs w:val="20"/>
        </w:rPr>
        <w:t xml:space="preserve"> identified by RAN1</w:t>
      </w:r>
      <w:r w:rsidR="00652FD7" w:rsidRPr="00363B35">
        <w:rPr>
          <w:rFonts w:ascii="Times New Roman" w:eastAsia="Times New Roman" w:hAnsi="Times New Roman" w:cs="Times New Roman"/>
          <w:b/>
          <w:kern w:val="0"/>
          <w:sz w:val="20"/>
          <w:szCs w:val="20"/>
        </w:rPr>
        <w:t xml:space="preserve">) </w:t>
      </w:r>
      <w:r w:rsidR="005D41AF" w:rsidRPr="00363B35">
        <w:rPr>
          <w:rFonts w:ascii="Times New Roman" w:eastAsia="Times New Roman" w:hAnsi="Times New Roman" w:cs="Times New Roman"/>
          <w:b/>
          <w:kern w:val="0"/>
          <w:sz w:val="20"/>
          <w:szCs w:val="20"/>
        </w:rPr>
        <w:t>to UE</w:t>
      </w:r>
      <w:r w:rsidR="002D55E0" w:rsidRPr="00363B35">
        <w:rPr>
          <w:rFonts w:ascii="Times New Roman" w:eastAsia="Times New Roman" w:hAnsi="Times New Roman" w:cs="Times New Roman"/>
          <w:b/>
          <w:kern w:val="0"/>
          <w:sz w:val="20"/>
          <w:szCs w:val="20"/>
        </w:rPr>
        <w:t xml:space="preserve"> via two candidate LPP signaling</w:t>
      </w:r>
      <w:r w:rsidRPr="00363B35">
        <w:rPr>
          <w:rFonts w:ascii="Times New Roman" w:eastAsia="Times New Roman" w:hAnsi="Times New Roman" w:cs="Times New Roman"/>
          <w:b/>
          <w:kern w:val="0"/>
          <w:sz w:val="20"/>
          <w:szCs w:val="20"/>
        </w:rPr>
        <w:t>:</w:t>
      </w:r>
    </w:p>
    <w:p w14:paraId="0AF93E2E" w14:textId="50ADC980" w:rsidR="00247F81" w:rsidRPr="00363B35" w:rsidRDefault="00A673A0" w:rsidP="00363B35">
      <w:pPr>
        <w:pStyle w:val="B1"/>
        <w:numPr>
          <w:ilvl w:val="0"/>
          <w:numId w:val="43"/>
        </w:numPr>
        <w:overflowPunct/>
        <w:autoSpaceDE/>
        <w:autoSpaceDN/>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hint="eastAsia"/>
          <w:b/>
          <w:kern w:val="0"/>
          <w:sz w:val="20"/>
          <w:szCs w:val="20"/>
        </w:rPr>
        <w:t>Option</w:t>
      </w:r>
      <w:r w:rsidRPr="00363B35">
        <w:rPr>
          <w:rFonts w:ascii="Times New Roman" w:eastAsia="Times New Roman" w:hAnsi="Times New Roman" w:cs="Times New Roman"/>
          <w:b/>
          <w:kern w:val="0"/>
          <w:sz w:val="20"/>
          <w:szCs w:val="20"/>
        </w:rPr>
        <w:t xml:space="preserve"> 1</w:t>
      </w:r>
      <w:r w:rsidRPr="00363B35">
        <w:rPr>
          <w:rFonts w:ascii="Times New Roman" w:eastAsia="Times New Roman" w:hAnsi="Times New Roman" w:cs="Times New Roman" w:hint="eastAsia"/>
          <w:b/>
          <w:kern w:val="0"/>
          <w:sz w:val="20"/>
          <w:szCs w:val="20"/>
        </w:rPr>
        <w:t>:</w:t>
      </w:r>
      <w:r w:rsidR="005D41AF" w:rsidRPr="00363B35">
        <w:rPr>
          <w:rFonts w:ascii="Times New Roman" w:eastAsia="Times New Roman" w:hAnsi="Times New Roman" w:cs="Times New Roman"/>
          <w:b/>
          <w:kern w:val="0"/>
          <w:sz w:val="20"/>
          <w:szCs w:val="20"/>
        </w:rPr>
        <w:t xml:space="preserve"> LPP Provide Assistance data</w:t>
      </w:r>
      <w:r w:rsidR="00C64884" w:rsidRPr="00363B35">
        <w:rPr>
          <w:rFonts w:ascii="Times New Roman" w:eastAsia="Times New Roman" w:hAnsi="Times New Roman" w:cs="Times New Roman"/>
          <w:b/>
          <w:kern w:val="0"/>
          <w:sz w:val="20"/>
          <w:szCs w:val="20"/>
        </w:rPr>
        <w:t>;</w:t>
      </w:r>
      <w:r w:rsidR="00801C78" w:rsidRPr="00363B35">
        <w:rPr>
          <w:rFonts w:ascii="Times New Roman" w:eastAsia="Times New Roman" w:hAnsi="Times New Roman" w:cs="Times New Roman"/>
          <w:b/>
          <w:kern w:val="0"/>
          <w:sz w:val="20"/>
          <w:szCs w:val="20"/>
        </w:rPr>
        <w:t xml:space="preserve"> </w:t>
      </w:r>
    </w:p>
    <w:p w14:paraId="41E055E9" w14:textId="36181522" w:rsidR="005D41AF" w:rsidRPr="00363B35" w:rsidRDefault="00247F81" w:rsidP="00363B35">
      <w:pPr>
        <w:pStyle w:val="B1"/>
        <w:numPr>
          <w:ilvl w:val="0"/>
          <w:numId w:val="43"/>
        </w:numPr>
        <w:overflowPunct/>
        <w:autoSpaceDE/>
        <w:autoSpaceDN/>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 xml:space="preserve">Option 2: </w:t>
      </w:r>
      <w:r w:rsidR="00801C78" w:rsidRPr="00363B35">
        <w:rPr>
          <w:rFonts w:ascii="Times New Roman" w:eastAsia="Times New Roman" w:hAnsi="Times New Roman" w:cs="Times New Roman"/>
          <w:b/>
          <w:kern w:val="0"/>
          <w:sz w:val="20"/>
          <w:szCs w:val="20"/>
        </w:rPr>
        <w:t>LPP Request Capability</w:t>
      </w:r>
      <w:r w:rsidR="005D41AF" w:rsidRPr="00363B35">
        <w:rPr>
          <w:rFonts w:ascii="Times New Roman" w:eastAsia="Times New Roman" w:hAnsi="Times New Roman" w:cs="Times New Roman"/>
          <w:b/>
          <w:kern w:val="0"/>
          <w:sz w:val="20"/>
          <w:szCs w:val="20"/>
        </w:rPr>
        <w:t>.</w:t>
      </w:r>
    </w:p>
    <w:p w14:paraId="5D333A3B" w14:textId="418F0A1A" w:rsidR="0031442F" w:rsidRPr="00DD507C" w:rsidRDefault="0031442F" w:rsidP="0031442F">
      <w:pPr>
        <w:pStyle w:val="B1"/>
        <w:overflowPunct/>
        <w:autoSpaceDE/>
        <w:autoSpaceDN/>
        <w:ind w:left="0" w:firstLine="0"/>
        <w:jc w:val="both"/>
        <w:rPr>
          <w:rFonts w:ascii="Times New Roman" w:hAnsi="Times New Roman" w:cs="Times New Roman"/>
          <w:kern w:val="0"/>
          <w:sz w:val="20"/>
          <w:szCs w:val="20"/>
        </w:rPr>
      </w:pPr>
      <w:r>
        <w:rPr>
          <w:rFonts w:ascii="Times New Roman" w:hAnsi="Times New Roman" w:cs="Times New Roman"/>
          <w:kern w:val="0"/>
          <w:sz w:val="20"/>
          <w:szCs w:val="20"/>
        </w:rPr>
        <w:t xml:space="preserve">After informed of </w:t>
      </w:r>
      <w:r w:rsidR="00022BF4">
        <w:rPr>
          <w:rFonts w:ascii="Times New Roman" w:hAnsi="Times New Roman" w:cs="Times New Roman"/>
          <w:kern w:val="0"/>
          <w:sz w:val="20"/>
          <w:szCs w:val="20"/>
        </w:rPr>
        <w:t>NW-side</w:t>
      </w:r>
      <w:r>
        <w:rPr>
          <w:rFonts w:ascii="Times New Roman" w:hAnsi="Times New Roman" w:cs="Times New Roman"/>
          <w:kern w:val="0"/>
          <w:sz w:val="20"/>
          <w:szCs w:val="20"/>
        </w:rPr>
        <w:t xml:space="preserve"> additional condition, UE can decide on its applicable functionality and can further inform LMF.</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Unlike UAI in RRC, there is no individual signaling in LPP to indicate NW about UE’s preference. However, the essence of LPP capability is relatively dynamic, which can change and transmit to LMF in any stage of positioning. In such understanding, it is appropriate to report </w:t>
      </w:r>
      <w:r w:rsidRPr="00DD507C">
        <w:rPr>
          <w:rFonts w:ascii="Times New Roman" w:hAnsi="Times New Roman" w:cs="Times New Roman"/>
          <w:kern w:val="0"/>
          <w:sz w:val="20"/>
          <w:szCs w:val="20"/>
        </w:rPr>
        <w:t xml:space="preserve">applicable functionality </w:t>
      </w:r>
      <w:r>
        <w:rPr>
          <w:rFonts w:ascii="Times New Roman" w:hAnsi="Times New Roman" w:cs="Times New Roman"/>
          <w:kern w:val="0"/>
          <w:sz w:val="20"/>
          <w:szCs w:val="20"/>
        </w:rPr>
        <w:t xml:space="preserve">still </w:t>
      </w:r>
      <w:r w:rsidRPr="00DD507C">
        <w:rPr>
          <w:rFonts w:ascii="Times New Roman" w:hAnsi="Times New Roman" w:cs="Times New Roman"/>
          <w:kern w:val="0"/>
          <w:sz w:val="20"/>
          <w:szCs w:val="20"/>
        </w:rPr>
        <w:t xml:space="preserve">via LPP </w:t>
      </w:r>
      <w:r w:rsidR="00422DEB">
        <w:rPr>
          <w:rFonts w:ascii="Times New Roman" w:hAnsi="Times New Roman" w:cs="Times New Roman"/>
          <w:kern w:val="0"/>
          <w:sz w:val="20"/>
          <w:szCs w:val="20"/>
        </w:rPr>
        <w:t>Provide</w:t>
      </w:r>
      <w:r w:rsidRPr="00DD507C">
        <w:rPr>
          <w:rFonts w:ascii="Times New Roman" w:hAnsi="Times New Roman" w:cs="Times New Roman"/>
          <w:kern w:val="0"/>
          <w:sz w:val="20"/>
          <w:szCs w:val="20"/>
        </w:rPr>
        <w:t xml:space="preserve"> Capability</w:t>
      </w:r>
      <w:r>
        <w:rPr>
          <w:rFonts w:ascii="Times New Roman" w:hAnsi="Times New Roman" w:cs="Times New Roman"/>
          <w:kern w:val="0"/>
          <w:sz w:val="20"/>
          <w:szCs w:val="20"/>
        </w:rPr>
        <w:t xml:space="preserve"> to better integrate with the current LPP </w:t>
      </w:r>
      <w:r w:rsidR="00022BF4">
        <w:rPr>
          <w:rFonts w:ascii="Times New Roman" w:hAnsi="Times New Roman" w:cs="Times New Roman"/>
          <w:kern w:val="0"/>
          <w:sz w:val="20"/>
          <w:szCs w:val="20"/>
        </w:rPr>
        <w:t>messages</w:t>
      </w:r>
      <w:r w:rsidR="007C5F80">
        <w:rPr>
          <w:rFonts w:ascii="Times New Roman" w:hAnsi="Times New Roman" w:cs="Times New Roman"/>
          <w:kern w:val="0"/>
          <w:sz w:val="20"/>
          <w:szCs w:val="20"/>
        </w:rPr>
        <w:t>, i.e., no new LPP message is introduced</w:t>
      </w:r>
      <w:r>
        <w:rPr>
          <w:rFonts w:ascii="Times New Roman" w:hAnsi="Times New Roman" w:cs="Times New Roman"/>
          <w:kern w:val="0"/>
          <w:sz w:val="20"/>
          <w:szCs w:val="20"/>
        </w:rPr>
        <w:t>. The detailed stage 3 design can be two different IEs of supported and applicable functionalities referred to the same fields.</w:t>
      </w:r>
    </w:p>
    <w:p w14:paraId="114DC47A" w14:textId="0DDE6CA7" w:rsidR="0031442F" w:rsidRPr="00363B35" w:rsidRDefault="0031442F" w:rsidP="00363B35">
      <w:pPr>
        <w:pStyle w:val="B1"/>
        <w:numPr>
          <w:ilvl w:val="0"/>
          <w:numId w:val="34"/>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UE indicates applicable functionalities via LPP Provide Capability.</w:t>
      </w:r>
    </w:p>
    <w:p w14:paraId="6D375D53" w14:textId="7AF3F39D" w:rsidR="00627C75" w:rsidRDefault="00422DEB" w:rsidP="00422DEB">
      <w:pPr>
        <w:pStyle w:val="B1"/>
        <w:overflowPunct/>
        <w:autoSpaceDE/>
        <w:autoSpaceDN/>
        <w:ind w:left="0" w:firstLine="0"/>
        <w:jc w:val="both"/>
        <w:rPr>
          <w:rFonts w:ascii="Times New Roman" w:hAnsi="Times New Roman" w:cs="Times New Roman"/>
          <w:kern w:val="0"/>
          <w:sz w:val="20"/>
          <w:szCs w:val="20"/>
        </w:rPr>
      </w:pPr>
      <w:r w:rsidRPr="00422DEB">
        <w:rPr>
          <w:rFonts w:ascii="Times New Roman" w:hAnsi="Times New Roman" w:cs="Times New Roman" w:hint="eastAsia"/>
          <w:kern w:val="0"/>
          <w:sz w:val="20"/>
          <w:szCs w:val="20"/>
        </w:rPr>
        <w:t>L</w:t>
      </w:r>
      <w:r w:rsidRPr="00422DEB">
        <w:rPr>
          <w:rFonts w:ascii="Times New Roman" w:hAnsi="Times New Roman" w:cs="Times New Roman"/>
          <w:kern w:val="0"/>
          <w:sz w:val="20"/>
          <w:szCs w:val="20"/>
        </w:rPr>
        <w:t xml:space="preserve">ike </w:t>
      </w:r>
      <w:r>
        <w:rPr>
          <w:rFonts w:ascii="Times New Roman" w:hAnsi="Times New Roman" w:cs="Times New Roman"/>
          <w:kern w:val="0"/>
          <w:sz w:val="20"/>
          <w:szCs w:val="20"/>
        </w:rPr>
        <w:t xml:space="preserve">Step 5 in functionality LCM for beam management, the further </w:t>
      </w:r>
      <w:r w:rsidR="00627C75" w:rsidRPr="00627C75">
        <w:rPr>
          <w:rFonts w:ascii="Times New Roman" w:hAnsi="Times New Roman" w:cs="Times New Roman"/>
          <w:kern w:val="0"/>
          <w:sz w:val="20"/>
          <w:szCs w:val="20"/>
        </w:rPr>
        <w:t>inference configuration</w:t>
      </w:r>
      <w:r>
        <w:rPr>
          <w:rFonts w:ascii="Times New Roman" w:hAnsi="Times New Roman" w:cs="Times New Roman"/>
          <w:kern w:val="0"/>
          <w:sz w:val="20"/>
          <w:szCs w:val="20"/>
        </w:rPr>
        <w:t xml:space="preserve"> related to applicable functionalities, if any, can be provided to UE. Since there is no agreed content of inference configuration, we also </w:t>
      </w:r>
      <w:r w:rsidR="00D715EF">
        <w:rPr>
          <w:rFonts w:ascii="Times New Roman" w:hAnsi="Times New Roman" w:cs="Times New Roman" w:hint="eastAsia"/>
          <w:kern w:val="0"/>
          <w:sz w:val="20"/>
          <w:szCs w:val="20"/>
        </w:rPr>
        <w:t>discuss</w:t>
      </w:r>
      <w:r>
        <w:rPr>
          <w:rFonts w:ascii="Times New Roman" w:hAnsi="Times New Roman" w:cs="Times New Roman"/>
          <w:kern w:val="0"/>
          <w:sz w:val="20"/>
          <w:szCs w:val="20"/>
        </w:rPr>
        <w:t xml:space="preserve"> two </w:t>
      </w:r>
      <w:r w:rsidR="00D715EF">
        <w:rPr>
          <w:rFonts w:ascii="Times New Roman" w:hAnsi="Times New Roman" w:cs="Times New Roman" w:hint="eastAsia"/>
          <w:kern w:val="0"/>
          <w:sz w:val="20"/>
          <w:szCs w:val="20"/>
        </w:rPr>
        <w:t xml:space="preserve">signaling </w:t>
      </w:r>
      <w:r>
        <w:rPr>
          <w:rFonts w:ascii="Times New Roman" w:hAnsi="Times New Roman" w:cs="Times New Roman"/>
          <w:kern w:val="0"/>
          <w:sz w:val="20"/>
          <w:szCs w:val="20"/>
        </w:rPr>
        <w:t xml:space="preserve">options </w:t>
      </w:r>
      <w:r w:rsidR="00D715EF">
        <w:rPr>
          <w:rFonts w:ascii="Times New Roman" w:hAnsi="Times New Roman" w:cs="Times New Roman" w:hint="eastAsia"/>
          <w:kern w:val="0"/>
          <w:sz w:val="20"/>
          <w:szCs w:val="20"/>
        </w:rPr>
        <w:t>for</w:t>
      </w:r>
      <w:r>
        <w:rPr>
          <w:rFonts w:ascii="Times New Roman" w:hAnsi="Times New Roman" w:cs="Times New Roman"/>
          <w:kern w:val="0"/>
          <w:sz w:val="20"/>
          <w:szCs w:val="20"/>
        </w:rPr>
        <w:t xml:space="preserve"> </w:t>
      </w:r>
      <w:r w:rsidR="00627C75" w:rsidRPr="00627C75">
        <w:rPr>
          <w:rFonts w:ascii="Times New Roman" w:hAnsi="Times New Roman" w:cs="Times New Roman"/>
          <w:kern w:val="0"/>
          <w:sz w:val="20"/>
          <w:szCs w:val="20"/>
        </w:rPr>
        <w:t>inference configuration</w:t>
      </w:r>
      <w:r>
        <w:rPr>
          <w:rFonts w:ascii="Times New Roman" w:hAnsi="Times New Roman" w:cs="Times New Roman"/>
          <w:kern w:val="0"/>
          <w:sz w:val="20"/>
          <w:szCs w:val="20"/>
        </w:rPr>
        <w:t xml:space="preserve">. </w:t>
      </w:r>
    </w:p>
    <w:p w14:paraId="28CE0777" w14:textId="0920388E" w:rsidR="00CA0D79" w:rsidRDefault="00627C75" w:rsidP="00627C75">
      <w:pPr>
        <w:pStyle w:val="B1"/>
        <w:numPr>
          <w:ilvl w:val="0"/>
          <w:numId w:val="32"/>
        </w:numPr>
        <w:overflowPunct/>
        <w:autoSpaceDE/>
        <w:autoSpaceDN/>
        <w:jc w:val="both"/>
        <w:rPr>
          <w:rFonts w:ascii="Times New Roman" w:hAnsi="Times New Roman" w:cs="Times New Roman"/>
          <w:kern w:val="0"/>
          <w:sz w:val="20"/>
          <w:szCs w:val="20"/>
        </w:rPr>
      </w:pPr>
      <w:r w:rsidRPr="002D55E0">
        <w:rPr>
          <w:rFonts w:ascii="Times New Roman" w:hAnsi="Times New Roman" w:cs="Times New Roman"/>
          <w:b/>
          <w:kern w:val="0"/>
          <w:sz w:val="20"/>
          <w:szCs w:val="20"/>
        </w:rPr>
        <w:t>Option 1</w:t>
      </w:r>
      <w:r>
        <w:rPr>
          <w:rFonts w:ascii="Times New Roman" w:hAnsi="Times New Roman" w:cs="Times New Roman"/>
          <w:kern w:val="0"/>
          <w:sz w:val="20"/>
          <w:szCs w:val="20"/>
        </w:rPr>
        <w:t>:</w:t>
      </w:r>
      <w:r w:rsidR="00422DEB">
        <w:rPr>
          <w:rFonts w:ascii="Times New Roman" w:hAnsi="Times New Roman" w:cs="Times New Roman"/>
          <w:kern w:val="0"/>
          <w:sz w:val="20"/>
          <w:szCs w:val="20"/>
        </w:rPr>
        <w:t xml:space="preserve"> If the </w:t>
      </w:r>
      <w:r w:rsidRPr="00627C75">
        <w:rPr>
          <w:rFonts w:ascii="Times New Roman" w:hAnsi="Times New Roman" w:cs="Times New Roman"/>
          <w:kern w:val="0"/>
          <w:sz w:val="20"/>
          <w:szCs w:val="20"/>
        </w:rPr>
        <w:t>inference configuration</w:t>
      </w:r>
      <w:r w:rsidR="00422DEB">
        <w:rPr>
          <w:rFonts w:ascii="Times New Roman" w:hAnsi="Times New Roman" w:cs="Times New Roman"/>
          <w:kern w:val="0"/>
          <w:sz w:val="20"/>
          <w:szCs w:val="20"/>
        </w:rPr>
        <w:t xml:space="preserve"> </w:t>
      </w:r>
      <w:proofErr w:type="gramStart"/>
      <w:r w:rsidR="00422DEB">
        <w:rPr>
          <w:rFonts w:ascii="Times New Roman" w:hAnsi="Times New Roman" w:cs="Times New Roman"/>
          <w:kern w:val="0"/>
          <w:sz w:val="20"/>
          <w:szCs w:val="20"/>
        </w:rPr>
        <w:t>are</w:t>
      </w:r>
      <w:proofErr w:type="gramEnd"/>
      <w:r w:rsidR="00422DEB">
        <w:rPr>
          <w:rFonts w:ascii="Times New Roman" w:hAnsi="Times New Roman" w:cs="Times New Roman"/>
          <w:kern w:val="0"/>
          <w:sz w:val="20"/>
          <w:szCs w:val="20"/>
        </w:rPr>
        <w:t xml:space="preserve"> related to the </w:t>
      </w:r>
      <w:r w:rsidR="00CA0D79">
        <w:rPr>
          <w:rFonts w:ascii="Times New Roman" w:hAnsi="Times New Roman" w:cs="Times New Roman"/>
          <w:kern w:val="0"/>
          <w:sz w:val="20"/>
          <w:szCs w:val="20"/>
        </w:rPr>
        <w:t xml:space="preserve">requirement </w:t>
      </w:r>
      <w:r w:rsidR="00422DEB">
        <w:rPr>
          <w:rFonts w:ascii="Times New Roman" w:hAnsi="Times New Roman" w:cs="Times New Roman"/>
          <w:kern w:val="0"/>
          <w:sz w:val="20"/>
          <w:szCs w:val="20"/>
        </w:rPr>
        <w:t xml:space="preserve">of inference, e.g., inference periodicity (which may finally equal reporting periodicity), LPP Request Location Information can be considered as a trigger of inference and positioning measurement. </w:t>
      </w:r>
    </w:p>
    <w:p w14:paraId="76ABF01B" w14:textId="7BCEAA58" w:rsidR="00422DEB" w:rsidRPr="00422DEB" w:rsidRDefault="00CA0D79" w:rsidP="002D55E0">
      <w:pPr>
        <w:pStyle w:val="B1"/>
        <w:numPr>
          <w:ilvl w:val="0"/>
          <w:numId w:val="32"/>
        </w:numPr>
        <w:overflowPunct/>
        <w:autoSpaceDE/>
        <w:autoSpaceDN/>
        <w:jc w:val="both"/>
        <w:rPr>
          <w:rFonts w:ascii="Times New Roman" w:hAnsi="Times New Roman" w:cs="Times New Roman"/>
          <w:kern w:val="0"/>
          <w:sz w:val="20"/>
          <w:szCs w:val="20"/>
        </w:rPr>
      </w:pPr>
      <w:r>
        <w:rPr>
          <w:rFonts w:ascii="Times New Roman" w:hAnsi="Times New Roman" w:cs="Times New Roman"/>
          <w:b/>
          <w:kern w:val="0"/>
          <w:sz w:val="20"/>
          <w:szCs w:val="20"/>
        </w:rPr>
        <w:t>Option 2:</w:t>
      </w:r>
      <w:r>
        <w:rPr>
          <w:rFonts w:ascii="Times New Roman" w:hAnsi="Times New Roman" w:cs="Times New Roman"/>
          <w:kern w:val="0"/>
          <w:sz w:val="20"/>
          <w:szCs w:val="20"/>
        </w:rPr>
        <w:t xml:space="preserve"> I</w:t>
      </w:r>
      <w:r w:rsidR="00422DEB">
        <w:rPr>
          <w:rFonts w:ascii="Times New Roman" w:hAnsi="Times New Roman" w:cs="Times New Roman"/>
          <w:kern w:val="0"/>
          <w:sz w:val="20"/>
          <w:szCs w:val="20"/>
        </w:rPr>
        <w:t>f the configurations have relationship with other assistance data, such as TRP, ARP or PRS configuration, LPP Provide Assistance Data should be appropriate to include NW configurations.</w:t>
      </w:r>
    </w:p>
    <w:p w14:paraId="58EB0B33" w14:textId="5724CDE7" w:rsidR="00035AD0" w:rsidRPr="00363B35" w:rsidRDefault="0031442F" w:rsidP="00363B35">
      <w:pPr>
        <w:pStyle w:val="B1"/>
        <w:numPr>
          <w:ilvl w:val="0"/>
          <w:numId w:val="34"/>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 xml:space="preserve">LMF may provide </w:t>
      </w:r>
      <w:r w:rsidR="00422DEB" w:rsidRPr="00363B35">
        <w:rPr>
          <w:rFonts w:ascii="Times New Roman" w:eastAsia="Times New Roman" w:hAnsi="Times New Roman" w:cs="Times New Roman"/>
          <w:b/>
          <w:kern w:val="0"/>
          <w:sz w:val="20"/>
          <w:szCs w:val="20"/>
        </w:rPr>
        <w:t xml:space="preserve">inference </w:t>
      </w:r>
      <w:r w:rsidRPr="00363B35">
        <w:rPr>
          <w:rFonts w:ascii="Times New Roman" w:eastAsia="Times New Roman" w:hAnsi="Times New Roman" w:cs="Times New Roman"/>
          <w:b/>
          <w:kern w:val="0"/>
          <w:sz w:val="20"/>
          <w:szCs w:val="20"/>
        </w:rPr>
        <w:t>configuration</w:t>
      </w:r>
      <w:r w:rsidR="00CA0D79" w:rsidRPr="00363B35">
        <w:rPr>
          <w:rFonts w:ascii="Times New Roman" w:eastAsia="Times New Roman" w:hAnsi="Times New Roman" w:cs="Times New Roman"/>
          <w:b/>
          <w:kern w:val="0"/>
          <w:sz w:val="20"/>
          <w:szCs w:val="20"/>
        </w:rPr>
        <w:t xml:space="preserve"> (</w:t>
      </w:r>
      <w:r w:rsidR="002D55E0" w:rsidRPr="00363B35">
        <w:rPr>
          <w:rFonts w:ascii="Times New Roman" w:eastAsia="Times New Roman" w:hAnsi="Times New Roman" w:cs="Times New Roman"/>
          <w:b/>
          <w:kern w:val="0"/>
          <w:sz w:val="20"/>
          <w:szCs w:val="20"/>
        </w:rPr>
        <w:t>i</w:t>
      </w:r>
      <w:r w:rsidR="00CA0D79" w:rsidRPr="00363B35">
        <w:rPr>
          <w:rFonts w:ascii="Times New Roman" w:eastAsia="Times New Roman" w:hAnsi="Times New Roman" w:cs="Times New Roman"/>
          <w:b/>
          <w:kern w:val="0"/>
          <w:sz w:val="20"/>
          <w:szCs w:val="20"/>
        </w:rPr>
        <w:t xml:space="preserve">f </w:t>
      </w:r>
      <w:r w:rsidR="002D55E0" w:rsidRPr="00363B35">
        <w:rPr>
          <w:rFonts w:ascii="Times New Roman" w:eastAsia="Times New Roman" w:hAnsi="Times New Roman" w:cs="Times New Roman"/>
          <w:b/>
          <w:kern w:val="0"/>
          <w:sz w:val="20"/>
          <w:szCs w:val="20"/>
        </w:rPr>
        <w:t xml:space="preserve">the content is </w:t>
      </w:r>
      <w:r w:rsidR="00CA0D79" w:rsidRPr="00363B35">
        <w:rPr>
          <w:rFonts w:ascii="Times New Roman" w:eastAsia="Times New Roman" w:hAnsi="Times New Roman" w:cs="Times New Roman"/>
          <w:b/>
          <w:kern w:val="0"/>
          <w:sz w:val="20"/>
          <w:szCs w:val="20"/>
        </w:rPr>
        <w:t>identified by RAN1) to UE after applicable functionality reporting</w:t>
      </w:r>
      <w:r w:rsidR="003A1A20" w:rsidRPr="00363B35">
        <w:rPr>
          <w:rFonts w:ascii="Times New Roman" w:eastAsia="Times New Roman" w:hAnsi="Times New Roman" w:cs="Times New Roman"/>
          <w:b/>
          <w:kern w:val="0"/>
          <w:sz w:val="20"/>
          <w:szCs w:val="20"/>
        </w:rPr>
        <w:t xml:space="preserve"> </w:t>
      </w:r>
      <w:r w:rsidR="002D55E0" w:rsidRPr="00363B35">
        <w:rPr>
          <w:rFonts w:ascii="Times New Roman" w:eastAsia="Times New Roman" w:hAnsi="Times New Roman" w:cs="Times New Roman"/>
          <w:b/>
          <w:kern w:val="0"/>
          <w:sz w:val="20"/>
          <w:szCs w:val="20"/>
        </w:rPr>
        <w:t>via two candidate LPP signaling</w:t>
      </w:r>
      <w:r w:rsidR="00035AD0" w:rsidRPr="00363B35">
        <w:rPr>
          <w:rFonts w:ascii="Times New Roman" w:eastAsia="Times New Roman" w:hAnsi="Times New Roman" w:cs="Times New Roman"/>
          <w:b/>
          <w:kern w:val="0"/>
          <w:sz w:val="20"/>
          <w:szCs w:val="20"/>
        </w:rPr>
        <w:t>:</w:t>
      </w:r>
    </w:p>
    <w:p w14:paraId="07050D12" w14:textId="434D6CC5" w:rsidR="00035AD0" w:rsidRPr="00363B35" w:rsidRDefault="00035AD0" w:rsidP="00691F92">
      <w:pPr>
        <w:pStyle w:val="B1"/>
        <w:numPr>
          <w:ilvl w:val="0"/>
          <w:numId w:val="44"/>
        </w:numPr>
        <w:overflowPunct/>
        <w:autoSpaceDE/>
        <w:autoSpaceDN/>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hint="eastAsia"/>
          <w:b/>
          <w:kern w:val="0"/>
          <w:sz w:val="20"/>
          <w:szCs w:val="20"/>
        </w:rPr>
        <w:t>Option</w:t>
      </w:r>
      <w:r w:rsidRPr="00363B35">
        <w:rPr>
          <w:rFonts w:ascii="Times New Roman" w:eastAsia="Times New Roman" w:hAnsi="Times New Roman" w:cs="Times New Roman"/>
          <w:b/>
          <w:kern w:val="0"/>
          <w:sz w:val="20"/>
          <w:szCs w:val="20"/>
        </w:rPr>
        <w:t xml:space="preserve"> 1</w:t>
      </w:r>
      <w:r w:rsidRPr="00363B35">
        <w:rPr>
          <w:rFonts w:ascii="Times New Roman" w:eastAsia="Times New Roman" w:hAnsi="Times New Roman" w:cs="Times New Roman" w:hint="eastAsia"/>
          <w:b/>
          <w:kern w:val="0"/>
          <w:sz w:val="20"/>
          <w:szCs w:val="20"/>
        </w:rPr>
        <w:t>:</w:t>
      </w:r>
      <w:r w:rsidRPr="00363B35">
        <w:rPr>
          <w:rFonts w:ascii="Times New Roman" w:eastAsia="Times New Roman" w:hAnsi="Times New Roman" w:cs="Times New Roman"/>
          <w:b/>
          <w:kern w:val="0"/>
          <w:sz w:val="20"/>
          <w:szCs w:val="20"/>
        </w:rPr>
        <w:t xml:space="preserve"> via LPP Provide Assistance data;</w:t>
      </w:r>
    </w:p>
    <w:p w14:paraId="01228FDF" w14:textId="32BBA0D1" w:rsidR="00035AD0" w:rsidRPr="00363B35" w:rsidRDefault="00035AD0" w:rsidP="00691F92">
      <w:pPr>
        <w:pStyle w:val="B1"/>
        <w:numPr>
          <w:ilvl w:val="0"/>
          <w:numId w:val="44"/>
        </w:numPr>
        <w:overflowPunct/>
        <w:autoSpaceDE/>
        <w:autoSpaceDN/>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Option 2: via LPP Request Location Information.</w:t>
      </w:r>
    </w:p>
    <w:p w14:paraId="46735A94" w14:textId="4EE55E8B" w:rsidR="00BB4122" w:rsidRDefault="00DD507C" w:rsidP="00DD507C">
      <w:pPr>
        <w:pStyle w:val="B1"/>
        <w:overflowPunct/>
        <w:autoSpaceDE/>
        <w:autoSpaceDN/>
        <w:ind w:left="0" w:firstLine="0"/>
        <w:jc w:val="both"/>
        <w:rPr>
          <w:rFonts w:ascii="Times New Roman" w:hAnsi="Times New Roman" w:cs="Times New Roman"/>
          <w:kern w:val="0"/>
          <w:sz w:val="20"/>
          <w:szCs w:val="20"/>
        </w:rPr>
      </w:pPr>
      <w:r>
        <w:rPr>
          <w:rFonts w:ascii="Times New Roman" w:hAnsi="Times New Roman" w:cs="Times New Roman"/>
          <w:kern w:val="0"/>
          <w:sz w:val="20"/>
          <w:szCs w:val="20"/>
        </w:rPr>
        <w:t>Apart from that</w:t>
      </w:r>
      <w:r w:rsidRPr="00DD507C">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since UE </w:t>
      </w:r>
      <w:r w:rsidR="00422DEB">
        <w:rPr>
          <w:rFonts w:ascii="Times New Roman" w:hAnsi="Times New Roman" w:cs="Times New Roman"/>
          <w:kern w:val="0"/>
          <w:sz w:val="20"/>
          <w:szCs w:val="20"/>
        </w:rPr>
        <w:t>owns</w:t>
      </w:r>
      <w:r>
        <w:rPr>
          <w:rFonts w:ascii="Times New Roman" w:hAnsi="Times New Roman" w:cs="Times New Roman"/>
          <w:kern w:val="0"/>
          <w:sz w:val="20"/>
          <w:szCs w:val="20"/>
        </w:rPr>
        <w:t xml:space="preserve"> AI/ML model/functionality, it has the knowledge of configurations during training stage. </w:t>
      </w:r>
      <w:r w:rsidR="006F1E86">
        <w:rPr>
          <w:rFonts w:ascii="Times New Roman" w:hAnsi="Times New Roman" w:cs="Times New Roman"/>
          <w:kern w:val="0"/>
          <w:sz w:val="20"/>
          <w:szCs w:val="20"/>
        </w:rPr>
        <w:t>When it comes to</w:t>
      </w:r>
      <w:r>
        <w:rPr>
          <w:rFonts w:ascii="Times New Roman" w:hAnsi="Times New Roman" w:cs="Times New Roman"/>
          <w:kern w:val="0"/>
          <w:sz w:val="20"/>
          <w:szCs w:val="20"/>
        </w:rPr>
        <w:t xml:space="preserve"> the stage of inference, </w:t>
      </w:r>
      <w:r w:rsidR="001F3BB9">
        <w:rPr>
          <w:rFonts w:ascii="Times New Roman" w:hAnsi="Times New Roman" w:cs="Times New Roman"/>
          <w:kern w:val="0"/>
          <w:sz w:val="20"/>
          <w:szCs w:val="20"/>
        </w:rPr>
        <w:t xml:space="preserve">to ensure the consistency of training and inference, </w:t>
      </w:r>
      <w:r>
        <w:rPr>
          <w:rFonts w:ascii="Times New Roman" w:hAnsi="Times New Roman" w:cs="Times New Roman"/>
          <w:kern w:val="0"/>
          <w:sz w:val="20"/>
          <w:szCs w:val="20"/>
        </w:rPr>
        <w:t xml:space="preserve">UE may </w:t>
      </w:r>
      <w:r w:rsidR="001F3BB9">
        <w:rPr>
          <w:rFonts w:ascii="Times New Roman" w:hAnsi="Times New Roman" w:cs="Times New Roman"/>
          <w:kern w:val="0"/>
          <w:sz w:val="20"/>
          <w:szCs w:val="20"/>
        </w:rPr>
        <w:t xml:space="preserve">request for suitable </w:t>
      </w:r>
      <w:r w:rsidR="00422DEB">
        <w:rPr>
          <w:rFonts w:ascii="Times New Roman" w:hAnsi="Times New Roman" w:cs="Times New Roman"/>
          <w:kern w:val="0"/>
          <w:sz w:val="20"/>
          <w:szCs w:val="20"/>
        </w:rPr>
        <w:t xml:space="preserve">PRS </w:t>
      </w:r>
      <w:r>
        <w:rPr>
          <w:rFonts w:ascii="Times New Roman" w:hAnsi="Times New Roman" w:cs="Times New Roman"/>
          <w:kern w:val="0"/>
          <w:sz w:val="20"/>
          <w:szCs w:val="20"/>
        </w:rPr>
        <w:t>configurations</w:t>
      </w:r>
      <w:r w:rsidR="006F1E86">
        <w:rPr>
          <w:rFonts w:ascii="Times New Roman" w:hAnsi="Times New Roman" w:cs="Times New Roman"/>
          <w:kern w:val="0"/>
          <w:sz w:val="20"/>
          <w:szCs w:val="20"/>
        </w:rPr>
        <w:t xml:space="preserve"> via </w:t>
      </w:r>
      <w:r w:rsidR="001F3BB9">
        <w:rPr>
          <w:rFonts w:ascii="Times New Roman" w:hAnsi="Times New Roman" w:cs="Times New Roman"/>
          <w:kern w:val="0"/>
          <w:sz w:val="20"/>
          <w:szCs w:val="20"/>
        </w:rPr>
        <w:t>UE-</w:t>
      </w:r>
      <w:r w:rsidR="00375CCA">
        <w:rPr>
          <w:rFonts w:ascii="Times New Roman" w:hAnsi="Times New Roman" w:cs="Times New Roman"/>
          <w:kern w:val="0"/>
          <w:sz w:val="20"/>
          <w:szCs w:val="20"/>
        </w:rPr>
        <w:t>initiated</w:t>
      </w:r>
      <w:r>
        <w:rPr>
          <w:rFonts w:ascii="Times New Roman" w:hAnsi="Times New Roman" w:cs="Times New Roman"/>
          <w:kern w:val="0"/>
          <w:sz w:val="20"/>
          <w:szCs w:val="20"/>
        </w:rPr>
        <w:t xml:space="preserve"> on-demand PRS scheme.</w:t>
      </w:r>
      <w:r w:rsidR="006F1E86">
        <w:rPr>
          <w:rFonts w:ascii="Times New Roman" w:hAnsi="Times New Roman" w:cs="Times New Roman"/>
          <w:kern w:val="0"/>
          <w:sz w:val="20"/>
          <w:szCs w:val="20"/>
        </w:rPr>
        <w:t xml:space="preserve"> In this way, when assigning inference configurations, LMF can forward such preference to </w:t>
      </w:r>
      <w:proofErr w:type="spellStart"/>
      <w:r w:rsidR="006F1E86">
        <w:rPr>
          <w:rFonts w:ascii="Times New Roman" w:hAnsi="Times New Roman" w:cs="Times New Roman"/>
          <w:kern w:val="0"/>
          <w:sz w:val="20"/>
          <w:szCs w:val="20"/>
        </w:rPr>
        <w:t>gNB</w:t>
      </w:r>
      <w:proofErr w:type="spellEnd"/>
      <w:r w:rsidR="006F1E86">
        <w:rPr>
          <w:rFonts w:ascii="Times New Roman" w:hAnsi="Times New Roman" w:cs="Times New Roman"/>
          <w:kern w:val="0"/>
          <w:sz w:val="20"/>
          <w:szCs w:val="20"/>
        </w:rPr>
        <w:t>, and the consistency can be ensured.</w:t>
      </w:r>
    </w:p>
    <w:p w14:paraId="6C29E7DD" w14:textId="6C3B242D" w:rsidR="00BB4122" w:rsidRPr="00DD507C" w:rsidRDefault="00BB4122" w:rsidP="00DD507C">
      <w:pPr>
        <w:pStyle w:val="B1"/>
        <w:overflowPunct/>
        <w:autoSpaceDE/>
        <w:autoSpaceDN/>
        <w:ind w:left="0" w:firstLine="0"/>
        <w:jc w:val="both"/>
        <w:rPr>
          <w:rFonts w:ascii="Times New Roman" w:hAnsi="Times New Roman" w:cs="Times New Roman"/>
          <w:kern w:val="0"/>
          <w:sz w:val="20"/>
          <w:szCs w:val="20"/>
        </w:rPr>
      </w:pPr>
      <w:r>
        <w:rPr>
          <w:rFonts w:ascii="Times New Roman" w:hAnsi="Times New Roman" w:cs="Times New Roman"/>
          <w:kern w:val="0"/>
          <w:sz w:val="20"/>
          <w:szCs w:val="20"/>
        </w:rPr>
        <w:t xml:space="preserve">Furthermore, </w:t>
      </w:r>
      <w:r w:rsidR="00830A5F">
        <w:rPr>
          <w:rFonts w:ascii="Times New Roman" w:hAnsi="Times New Roman" w:cs="Times New Roman"/>
          <w:kern w:val="0"/>
          <w:sz w:val="20"/>
          <w:szCs w:val="20"/>
        </w:rPr>
        <w:t xml:space="preserve">for some </w:t>
      </w:r>
      <w:r w:rsidR="00830A5F">
        <w:rPr>
          <w:rFonts w:ascii="Times New Roman" w:hAnsi="Times New Roman" w:cs="Times New Roman" w:hint="eastAsia"/>
          <w:kern w:val="0"/>
          <w:sz w:val="20"/>
          <w:szCs w:val="20"/>
        </w:rPr>
        <w:t>scenarios</w:t>
      </w:r>
      <w:r w:rsidR="00830A5F">
        <w:rPr>
          <w:rFonts w:ascii="Times New Roman" w:hAnsi="Times New Roman" w:cs="Times New Roman"/>
          <w:kern w:val="0"/>
          <w:sz w:val="20"/>
          <w:szCs w:val="20"/>
        </w:rPr>
        <w:t xml:space="preserve">, LMF does not provide </w:t>
      </w:r>
      <w:r w:rsidR="00830A5F" w:rsidRPr="00830A5F">
        <w:rPr>
          <w:rFonts w:ascii="Times New Roman" w:hAnsi="Times New Roman" w:cs="Times New Roman"/>
          <w:kern w:val="0"/>
          <w:sz w:val="20"/>
          <w:szCs w:val="20"/>
        </w:rPr>
        <w:t>NW-side additional condition</w:t>
      </w:r>
      <w:r w:rsidR="00830A5F">
        <w:rPr>
          <w:rFonts w:ascii="Times New Roman" w:hAnsi="Times New Roman" w:cs="Times New Roman"/>
          <w:kern w:val="0"/>
          <w:sz w:val="20"/>
          <w:szCs w:val="20"/>
        </w:rPr>
        <w:t xml:space="preserve"> to UE during applicable functionality reporting</w:t>
      </w:r>
      <w:r w:rsidR="00E21C15">
        <w:rPr>
          <w:rFonts w:ascii="Times New Roman" w:hAnsi="Times New Roman" w:cs="Times New Roman"/>
          <w:kern w:val="0"/>
          <w:sz w:val="20"/>
          <w:szCs w:val="20"/>
        </w:rPr>
        <w:t>. However,</w:t>
      </w:r>
      <w:r>
        <w:rPr>
          <w:rFonts w:ascii="Times New Roman" w:hAnsi="Times New Roman" w:cs="Times New Roman"/>
          <w:kern w:val="0"/>
          <w:sz w:val="20"/>
          <w:szCs w:val="20"/>
        </w:rPr>
        <w:t xml:space="preserve"> </w:t>
      </w:r>
      <w:r w:rsidR="000E02E9">
        <w:rPr>
          <w:rFonts w:ascii="Times New Roman" w:hAnsi="Times New Roman" w:cs="Times New Roman"/>
          <w:kern w:val="0"/>
          <w:sz w:val="20"/>
          <w:szCs w:val="20"/>
        </w:rPr>
        <w:t xml:space="preserve">UE </w:t>
      </w:r>
      <w:r w:rsidR="000E02E9">
        <w:rPr>
          <w:rFonts w:ascii="Times New Roman" w:hAnsi="Times New Roman" w:cs="Times New Roman" w:hint="eastAsia"/>
          <w:kern w:val="0"/>
          <w:sz w:val="20"/>
          <w:szCs w:val="20"/>
        </w:rPr>
        <w:t>m</w:t>
      </w:r>
      <w:r w:rsidR="000E02E9">
        <w:rPr>
          <w:rFonts w:ascii="Times New Roman" w:hAnsi="Times New Roman" w:cs="Times New Roman"/>
          <w:kern w:val="0"/>
          <w:sz w:val="20"/>
          <w:szCs w:val="20"/>
        </w:rPr>
        <w:t>ay provide its knowledge about NW-side additional condition at the training stage</w:t>
      </w:r>
      <w:r w:rsidR="000E02E9" w:rsidRPr="000E02E9">
        <w:rPr>
          <w:rFonts w:ascii="Times New Roman" w:hAnsi="Times New Roman" w:cs="Times New Roman"/>
          <w:kern w:val="0"/>
          <w:sz w:val="20"/>
          <w:szCs w:val="20"/>
        </w:rPr>
        <w:t xml:space="preserve"> </w:t>
      </w:r>
      <w:r w:rsidR="000E02E9">
        <w:rPr>
          <w:rFonts w:ascii="Times New Roman" w:hAnsi="Times New Roman" w:cs="Times New Roman"/>
          <w:kern w:val="0"/>
          <w:sz w:val="20"/>
          <w:szCs w:val="20"/>
        </w:rPr>
        <w:t xml:space="preserve">via the </w:t>
      </w:r>
      <w:r w:rsidR="000E02E9">
        <w:rPr>
          <w:rFonts w:ascii="Times New Roman" w:hAnsi="Times New Roman" w:cs="Times New Roman" w:hint="eastAsia"/>
          <w:kern w:val="0"/>
          <w:sz w:val="20"/>
          <w:szCs w:val="20"/>
        </w:rPr>
        <w:t>applicable</w:t>
      </w:r>
      <w:r w:rsidR="000E02E9">
        <w:rPr>
          <w:rFonts w:ascii="Times New Roman" w:hAnsi="Times New Roman" w:cs="Times New Roman"/>
          <w:kern w:val="0"/>
          <w:sz w:val="20"/>
          <w:szCs w:val="20"/>
        </w:rPr>
        <w:t xml:space="preserve"> functionality reporting. That is, </w:t>
      </w:r>
      <w:r>
        <w:rPr>
          <w:rFonts w:ascii="Times New Roman" w:hAnsi="Times New Roman" w:cs="Times New Roman"/>
          <w:kern w:val="0"/>
          <w:sz w:val="20"/>
          <w:szCs w:val="20"/>
        </w:rPr>
        <w:t>LMF can recognize the PRS configurations for model training</w:t>
      </w:r>
      <w:r w:rsidR="000E02E9">
        <w:rPr>
          <w:rFonts w:ascii="Times New Roman" w:hAnsi="Times New Roman" w:cs="Times New Roman"/>
          <w:kern w:val="0"/>
          <w:sz w:val="20"/>
          <w:szCs w:val="20"/>
        </w:rPr>
        <w:t xml:space="preserve"> and further recommend to </w:t>
      </w:r>
      <w:proofErr w:type="spellStart"/>
      <w:r w:rsidR="000E02E9">
        <w:rPr>
          <w:rFonts w:ascii="Times New Roman" w:hAnsi="Times New Roman" w:cs="Times New Roman"/>
          <w:kern w:val="0"/>
          <w:sz w:val="20"/>
          <w:szCs w:val="20"/>
        </w:rPr>
        <w:t>gNB</w:t>
      </w:r>
      <w:proofErr w:type="spellEnd"/>
      <w:r w:rsidR="000E02E9">
        <w:rPr>
          <w:rFonts w:ascii="Times New Roman" w:hAnsi="Times New Roman" w:cs="Times New Roman"/>
          <w:kern w:val="0"/>
          <w:sz w:val="20"/>
          <w:szCs w:val="20"/>
        </w:rPr>
        <w:t xml:space="preserve"> accordingly</w:t>
      </w:r>
      <w:r>
        <w:rPr>
          <w:rFonts w:ascii="Times New Roman" w:hAnsi="Times New Roman" w:cs="Times New Roman"/>
          <w:kern w:val="0"/>
          <w:sz w:val="20"/>
          <w:szCs w:val="20"/>
        </w:rPr>
        <w:t xml:space="preserve">. </w:t>
      </w:r>
      <w:r w:rsidR="00830A5F">
        <w:rPr>
          <w:rFonts w:ascii="Times New Roman" w:hAnsi="Times New Roman" w:cs="Times New Roman"/>
          <w:kern w:val="0"/>
          <w:sz w:val="20"/>
          <w:szCs w:val="20"/>
        </w:rPr>
        <w:t>LMF-initiated</w:t>
      </w:r>
      <w:r>
        <w:rPr>
          <w:rFonts w:ascii="Times New Roman" w:hAnsi="Times New Roman" w:cs="Times New Roman"/>
          <w:kern w:val="0"/>
          <w:sz w:val="20"/>
          <w:szCs w:val="20"/>
        </w:rPr>
        <w:t xml:space="preserve"> on-demand PRS scheme </w:t>
      </w:r>
      <w:r w:rsidR="00405C5F">
        <w:rPr>
          <w:rFonts w:ascii="Times New Roman" w:hAnsi="Times New Roman" w:cs="Times New Roman"/>
          <w:kern w:val="0"/>
          <w:sz w:val="20"/>
          <w:szCs w:val="20"/>
        </w:rPr>
        <w:t xml:space="preserve">can </w:t>
      </w:r>
      <w:r w:rsidR="00E21C15">
        <w:rPr>
          <w:rFonts w:ascii="Times New Roman" w:hAnsi="Times New Roman" w:cs="Times New Roman"/>
          <w:kern w:val="0"/>
          <w:sz w:val="20"/>
          <w:szCs w:val="20"/>
        </w:rPr>
        <w:t xml:space="preserve">therefore </w:t>
      </w:r>
      <w:r w:rsidR="00405C5F">
        <w:rPr>
          <w:rFonts w:ascii="Times New Roman" w:hAnsi="Times New Roman" w:cs="Times New Roman"/>
          <w:kern w:val="0"/>
          <w:sz w:val="20"/>
          <w:szCs w:val="20"/>
        </w:rPr>
        <w:t>be performed</w:t>
      </w:r>
      <w:r>
        <w:rPr>
          <w:rFonts w:ascii="Times New Roman" w:hAnsi="Times New Roman" w:cs="Times New Roman"/>
          <w:kern w:val="0"/>
          <w:sz w:val="20"/>
          <w:szCs w:val="20"/>
        </w:rPr>
        <w:t xml:space="preserve"> to ensure consistency.</w:t>
      </w:r>
    </w:p>
    <w:p w14:paraId="24D5ECF0" w14:textId="47053B9B" w:rsidR="00B45854" w:rsidRPr="00363B35" w:rsidRDefault="00405C5F" w:rsidP="00363B35">
      <w:pPr>
        <w:pStyle w:val="B1"/>
        <w:numPr>
          <w:ilvl w:val="0"/>
          <w:numId w:val="34"/>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lastRenderedPageBreak/>
        <w:t>On-demand PRS scheme can be utilized to</w:t>
      </w:r>
      <w:r w:rsidR="00B45854" w:rsidRPr="00363B35">
        <w:rPr>
          <w:rFonts w:ascii="Times New Roman" w:eastAsia="Times New Roman" w:hAnsi="Times New Roman" w:cs="Times New Roman"/>
          <w:b/>
          <w:kern w:val="0"/>
          <w:sz w:val="20"/>
          <w:szCs w:val="20"/>
        </w:rPr>
        <w:t xml:space="preserve"> ensure consistency between training and inference.</w:t>
      </w:r>
    </w:p>
    <w:p w14:paraId="12780C41" w14:textId="1ABB26E3" w:rsidR="00BF6D1C" w:rsidRDefault="00BF6D1C" w:rsidP="00433A4A">
      <w:pPr>
        <w:pStyle w:val="Heading3"/>
        <w:numPr>
          <w:ilvl w:val="2"/>
          <w:numId w:val="3"/>
        </w:numPr>
        <w:rPr>
          <w:rFonts w:ascii="Arial" w:eastAsia="宋体" w:hAnsi="Arial" w:cs="Arial"/>
          <w:b w:val="0"/>
          <w:kern w:val="32"/>
          <w:sz w:val="28"/>
        </w:rPr>
      </w:pPr>
      <w:r w:rsidRPr="00BF6D1C">
        <w:rPr>
          <w:rFonts w:ascii="Arial" w:eastAsia="宋体" w:hAnsi="Arial" w:cs="Arial"/>
          <w:b w:val="0"/>
          <w:kern w:val="32"/>
          <w:sz w:val="28"/>
        </w:rPr>
        <w:t>Activation/deactivation of functionality</w:t>
      </w:r>
    </w:p>
    <w:p w14:paraId="0B97D41B" w14:textId="62B5662C" w:rsidR="002D3693" w:rsidRDefault="00433A4A" w:rsidP="002D3693">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Summarized from the RAN1 agreement</w:t>
      </w:r>
      <w:r w:rsidR="00F93342">
        <w:rPr>
          <w:rFonts w:ascii="Times New Roman" w:hAnsi="Times New Roman" w:cs="Times New Roman"/>
          <w:kern w:val="0"/>
          <w:sz w:val="20"/>
          <w:szCs w:val="20"/>
        </w:rPr>
        <w:t>, t</w:t>
      </w:r>
      <w:r w:rsidR="002D3693">
        <w:rPr>
          <w:rFonts w:ascii="Times New Roman" w:hAnsi="Times New Roman" w:cs="Times New Roman"/>
          <w:kern w:val="0"/>
          <w:sz w:val="20"/>
          <w:szCs w:val="20"/>
        </w:rPr>
        <w:t xml:space="preserve">here can be </w:t>
      </w:r>
      <w:r w:rsidR="0026177B">
        <w:rPr>
          <w:rFonts w:ascii="Times New Roman" w:hAnsi="Times New Roman" w:cs="Times New Roman"/>
          <w:kern w:val="0"/>
          <w:sz w:val="20"/>
          <w:szCs w:val="20"/>
        </w:rPr>
        <w:t>three options of management</w:t>
      </w:r>
      <w:r w:rsidR="002D3693">
        <w:rPr>
          <w:rFonts w:ascii="Times New Roman" w:hAnsi="Times New Roman" w:cs="Times New Roman"/>
          <w:kern w:val="0"/>
          <w:sz w:val="20"/>
          <w:szCs w:val="20"/>
        </w:rPr>
        <w:t xml:space="preserve"> for positioning use case 1.</w:t>
      </w:r>
    </w:p>
    <w:tbl>
      <w:tblPr>
        <w:tblStyle w:val="TableGrid"/>
        <w:tblW w:w="0" w:type="auto"/>
        <w:tblLook w:val="04A0" w:firstRow="1" w:lastRow="0" w:firstColumn="1" w:lastColumn="0" w:noHBand="0" w:noVBand="1"/>
      </w:tblPr>
      <w:tblGrid>
        <w:gridCol w:w="9060"/>
      </w:tblGrid>
      <w:tr w:rsidR="006F1E86" w14:paraId="096E558A" w14:textId="77777777" w:rsidTr="006F1E86">
        <w:tc>
          <w:tcPr>
            <w:tcW w:w="9060" w:type="dxa"/>
          </w:tcPr>
          <w:p w14:paraId="369E65F7" w14:textId="77777777" w:rsidR="006F1E86" w:rsidRPr="001E12EF" w:rsidRDefault="006F1E86" w:rsidP="006F1E86">
            <w:pPr>
              <w:ind w:leftChars="172" w:left="361"/>
              <w:rPr>
                <w:rFonts w:ascii="Times" w:hAnsi="Times"/>
                <w:sz w:val="20"/>
                <w:highlight w:val="green"/>
              </w:rPr>
            </w:pPr>
            <w:r w:rsidRPr="001E12EF">
              <w:rPr>
                <w:rFonts w:ascii="Times" w:hAnsi="Times"/>
                <w:sz w:val="20"/>
                <w:highlight w:val="green"/>
              </w:rPr>
              <w:t>Agreement</w:t>
            </w:r>
          </w:p>
          <w:p w14:paraId="75BA7D8F" w14:textId="71E3E7D4" w:rsidR="006F1E86" w:rsidRPr="001E12EF" w:rsidRDefault="006F1E86" w:rsidP="006F1E86">
            <w:pPr>
              <w:ind w:leftChars="172" w:left="361"/>
              <w:rPr>
                <w:rFonts w:ascii="Times" w:eastAsia="Batang" w:hAnsi="Times"/>
                <w:strike/>
                <w:sz w:val="20"/>
              </w:rPr>
            </w:pPr>
            <w:r w:rsidRPr="001E12EF">
              <w:rPr>
                <w:rFonts w:ascii="Times" w:eastAsia="Batang" w:hAnsi="Times"/>
                <w:sz w:val="20"/>
              </w:rPr>
              <w:t xml:space="preserve">For model performance monitoring of AI/ML positioning Case 1, for model performance monitoring metric calculation in label-based model monitoring, study the feasibility, benefits, and </w:t>
            </w:r>
            <w:r w:rsidRPr="001E12EF">
              <w:rPr>
                <w:rFonts w:ascii="Times" w:hAnsi="Times"/>
                <w:sz w:val="20"/>
              </w:rPr>
              <w:t xml:space="preserve">potential </w:t>
            </w:r>
            <w:r w:rsidRPr="001E12EF">
              <w:rPr>
                <w:rFonts w:ascii="Times" w:eastAsia="Batang" w:hAnsi="Times"/>
                <w:sz w:val="20"/>
              </w:rPr>
              <w:t xml:space="preserve">specification impact of the following options with regard to how to generate information on ground truth label: </w:t>
            </w:r>
          </w:p>
          <w:p w14:paraId="0E6FC612" w14:textId="77777777" w:rsidR="006F1E86" w:rsidRPr="001E12EF" w:rsidRDefault="006F1E86" w:rsidP="00166B04">
            <w:pPr>
              <w:widowControl/>
              <w:numPr>
                <w:ilvl w:val="0"/>
                <w:numId w:val="30"/>
              </w:numPr>
              <w:suppressAutoHyphens/>
              <w:spacing w:line="276" w:lineRule="auto"/>
              <w:ind w:leftChars="343" w:left="1080"/>
              <w:rPr>
                <w:rFonts w:ascii="Times" w:eastAsia="Batang" w:hAnsi="Times"/>
                <w:sz w:val="20"/>
              </w:rPr>
            </w:pPr>
            <w:r w:rsidRPr="001E12EF">
              <w:rPr>
                <w:rFonts w:ascii="Times" w:eastAsia="Batang" w:hAnsi="Times"/>
                <w:sz w:val="20"/>
              </w:rPr>
              <w:t xml:space="preserve">Option A. The target UE side performs monitoring metric calculation. </w:t>
            </w:r>
          </w:p>
          <w:p w14:paraId="710E6266" w14:textId="77777777" w:rsidR="006F1E86" w:rsidRPr="001E12EF" w:rsidRDefault="006F1E86" w:rsidP="00166B04">
            <w:pPr>
              <w:widowControl/>
              <w:numPr>
                <w:ilvl w:val="1"/>
                <w:numId w:val="31"/>
              </w:numPr>
              <w:suppressAutoHyphens/>
              <w:spacing w:line="276" w:lineRule="auto"/>
              <w:ind w:leftChars="686" w:left="1801"/>
              <w:rPr>
                <w:rFonts w:ascii="Times" w:eastAsia="Batang" w:hAnsi="Times"/>
                <w:sz w:val="20"/>
              </w:rPr>
            </w:pPr>
            <w:r w:rsidRPr="001E12EF">
              <w:rPr>
                <w:rFonts w:ascii="Times" w:eastAsia="Batang" w:hAnsi="Times"/>
                <w:sz w:val="20"/>
              </w:rPr>
              <w:t xml:space="preserve">Option A-1. At least information on ground truth label of the target UE is generated by LMF and provided to the target UE. </w:t>
            </w:r>
          </w:p>
          <w:p w14:paraId="4FE1D64B" w14:textId="77777777" w:rsidR="006F1E86" w:rsidRPr="001E12EF" w:rsidRDefault="006F1E86" w:rsidP="00166B04">
            <w:pPr>
              <w:widowControl/>
              <w:numPr>
                <w:ilvl w:val="2"/>
                <w:numId w:val="31"/>
              </w:numPr>
              <w:suppressAutoHyphens/>
              <w:spacing w:line="276" w:lineRule="auto"/>
              <w:ind w:leftChars="1029" w:left="2721" w:hanging="560"/>
              <w:rPr>
                <w:rFonts w:ascii="Times" w:eastAsia="Batang" w:hAnsi="Times"/>
                <w:sz w:val="20"/>
              </w:rPr>
            </w:pPr>
            <w:r w:rsidRPr="001E12EF">
              <w:rPr>
                <w:rFonts w:ascii="Times" w:eastAsia="Batang" w:hAnsi="Times"/>
                <w:sz w:val="20"/>
              </w:rPr>
              <w:t xml:space="preserve">In one example, target UE and/or </w:t>
            </w:r>
            <w:proofErr w:type="spellStart"/>
            <w:r w:rsidRPr="001E12EF">
              <w:rPr>
                <w:rFonts w:ascii="Times" w:eastAsia="Batang" w:hAnsi="Times"/>
                <w:sz w:val="20"/>
              </w:rPr>
              <w:t>gNB</w:t>
            </w:r>
            <w:proofErr w:type="spellEnd"/>
            <w:r w:rsidRPr="001E12EF">
              <w:rPr>
                <w:rFonts w:ascii="Times" w:eastAsia="Batang" w:hAnsi="Times"/>
                <w:sz w:val="20"/>
              </w:rPr>
              <w:t xml:space="preserve"> sends measurement (e.g., legacy measurement) to LMF so that LMF can derive the information on ground truth label.</w:t>
            </w:r>
          </w:p>
          <w:p w14:paraId="25E6E32C" w14:textId="77777777" w:rsidR="006F1E86" w:rsidRPr="001E12EF" w:rsidRDefault="006F1E86" w:rsidP="00166B04">
            <w:pPr>
              <w:widowControl/>
              <w:numPr>
                <w:ilvl w:val="1"/>
                <w:numId w:val="31"/>
              </w:numPr>
              <w:suppressAutoHyphens/>
              <w:spacing w:line="276" w:lineRule="auto"/>
              <w:ind w:leftChars="686" w:left="1801"/>
              <w:rPr>
                <w:rFonts w:ascii="Times" w:eastAsia="Batang" w:hAnsi="Times"/>
                <w:sz w:val="20"/>
              </w:rPr>
            </w:pPr>
            <w:r w:rsidRPr="001E12EF">
              <w:rPr>
                <w:rFonts w:ascii="Times" w:eastAsia="Batang" w:hAnsi="Times"/>
                <w:sz w:val="20"/>
              </w:rPr>
              <w:t>Option A-2. At least position calculation assistance data (e.g., existing information for UE-based positioning method) is provided from LMF to the target UE.</w:t>
            </w:r>
          </w:p>
          <w:p w14:paraId="25A5E65A" w14:textId="77777777" w:rsidR="006F1E86" w:rsidRPr="001E12EF" w:rsidRDefault="006F1E86" w:rsidP="00166B04">
            <w:pPr>
              <w:widowControl/>
              <w:numPr>
                <w:ilvl w:val="1"/>
                <w:numId w:val="31"/>
              </w:numPr>
              <w:suppressAutoHyphens/>
              <w:spacing w:line="276" w:lineRule="auto"/>
              <w:ind w:leftChars="686" w:left="1801"/>
              <w:rPr>
                <w:rFonts w:ascii="Times" w:eastAsia="Batang" w:hAnsi="Times"/>
                <w:sz w:val="20"/>
              </w:rPr>
            </w:pPr>
            <w:r w:rsidRPr="001E12EF">
              <w:rPr>
                <w:rFonts w:ascii="Times" w:eastAsia="Batang" w:hAnsi="Times"/>
                <w:sz w:val="20"/>
              </w:rPr>
              <w:t xml:space="preserve">Option A-3. Reuse Rel-18 assistance data transfer framework from LMF to the target UE, where the PRU measurement (e.g., legacy measurement) and the corresponding PRU location are sent via LMF to the target UE. </w:t>
            </w:r>
          </w:p>
          <w:p w14:paraId="6882DC97" w14:textId="77777777" w:rsidR="006F1E86" w:rsidRPr="001E12EF" w:rsidRDefault="006F1E86" w:rsidP="00166B04">
            <w:pPr>
              <w:widowControl/>
              <w:numPr>
                <w:ilvl w:val="1"/>
                <w:numId w:val="31"/>
              </w:numPr>
              <w:suppressAutoHyphens/>
              <w:spacing w:line="276" w:lineRule="auto"/>
              <w:ind w:leftChars="686" w:left="1801"/>
              <w:rPr>
                <w:rFonts w:ascii="Times" w:eastAsia="Batang" w:hAnsi="Times"/>
                <w:sz w:val="20"/>
              </w:rPr>
            </w:pPr>
            <w:r w:rsidRPr="001E12EF">
              <w:rPr>
                <w:rFonts w:ascii="Times" w:eastAsia="Batang" w:hAnsi="Times"/>
                <w:sz w:val="20"/>
              </w:rPr>
              <w:t xml:space="preserve">Option A-4. PRU measurement (and the corresponding PRU location if not already known at the UE-side) are sent from PRU to the target UE side </w:t>
            </w:r>
            <w:r w:rsidRPr="001E12EF">
              <w:rPr>
                <w:rFonts w:ascii="Times" w:eastAsia="Batang" w:hAnsi="Times"/>
                <w:strike/>
                <w:sz w:val="20"/>
              </w:rPr>
              <w:t>(e.g., target UE, OTT server)</w:t>
            </w:r>
            <w:r w:rsidRPr="001E12EF">
              <w:rPr>
                <w:rFonts w:ascii="Times" w:eastAsia="Batang" w:hAnsi="Times"/>
                <w:sz w:val="20"/>
              </w:rPr>
              <w:t xml:space="preserve">. </w:t>
            </w:r>
          </w:p>
          <w:p w14:paraId="7F557B25" w14:textId="77777777" w:rsidR="006F1E86" w:rsidRDefault="006F1E86" w:rsidP="00166B04">
            <w:pPr>
              <w:widowControl/>
              <w:numPr>
                <w:ilvl w:val="2"/>
                <w:numId w:val="31"/>
              </w:numPr>
              <w:suppressAutoHyphens/>
              <w:spacing w:line="276" w:lineRule="auto"/>
              <w:ind w:leftChars="1029" w:left="2721" w:hanging="560"/>
              <w:rPr>
                <w:rFonts w:ascii="Times" w:eastAsia="Batang" w:hAnsi="Times"/>
                <w:sz w:val="20"/>
              </w:rPr>
            </w:pPr>
            <w:r w:rsidRPr="001E12EF">
              <w:rPr>
                <w:rFonts w:ascii="Times" w:eastAsia="Batang" w:hAnsi="Times"/>
                <w:sz w:val="20"/>
              </w:rPr>
              <w:t>Note: Option A-4 can be realized by imple</w:t>
            </w:r>
            <w:r>
              <w:rPr>
                <w:rFonts w:ascii="Times" w:eastAsia="Batang" w:hAnsi="Times"/>
                <w:sz w:val="20"/>
              </w:rPr>
              <w:t>mentation in a manner transparent to specification if the PRU sends information to the target UE side in a proprietary method.</w:t>
            </w:r>
          </w:p>
          <w:p w14:paraId="0D624909" w14:textId="77777777" w:rsidR="006F1E86" w:rsidRDefault="006F1E86" w:rsidP="00166B04">
            <w:pPr>
              <w:widowControl/>
              <w:numPr>
                <w:ilvl w:val="0"/>
                <w:numId w:val="31"/>
              </w:numPr>
              <w:suppressAutoHyphens/>
              <w:spacing w:line="276" w:lineRule="auto"/>
              <w:ind w:leftChars="343" w:left="1080"/>
              <w:rPr>
                <w:rFonts w:ascii="Times" w:eastAsia="Batang" w:hAnsi="Times"/>
                <w:sz w:val="20"/>
              </w:rPr>
            </w:pPr>
            <w:r>
              <w:rPr>
                <w:rFonts w:ascii="Times" w:eastAsia="Batang" w:hAnsi="Times"/>
                <w:sz w:val="20"/>
              </w:rPr>
              <w:t>Option B. The LMF performs monitoring metric calculation.</w:t>
            </w:r>
          </w:p>
          <w:p w14:paraId="0E9884DC" w14:textId="77777777" w:rsidR="006F1E86" w:rsidRDefault="006F1E86" w:rsidP="00166B04">
            <w:pPr>
              <w:widowControl/>
              <w:numPr>
                <w:ilvl w:val="1"/>
                <w:numId w:val="31"/>
              </w:numPr>
              <w:suppressAutoHyphens/>
              <w:spacing w:line="276" w:lineRule="auto"/>
              <w:ind w:leftChars="686" w:left="1801"/>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宋体" w:hAnsi="Times"/>
                <w:sz w:val="20"/>
              </w:rPr>
              <w:t>inference result</w:t>
            </w:r>
            <w:r>
              <w:rPr>
                <w:rFonts w:ascii="Times" w:eastAsia="Batang" w:hAnsi="Times"/>
                <w:sz w:val="20"/>
              </w:rPr>
              <w:t xml:space="preserve"> </w:t>
            </w:r>
            <w:r>
              <w:rPr>
                <w:rFonts w:ascii="Times" w:eastAsia="宋体" w:hAnsi="Times"/>
                <w:sz w:val="20"/>
              </w:rPr>
              <w:t xml:space="preserve">(i.e., the model output corresponding to target UE’s channel measurement) </w:t>
            </w:r>
            <w:r>
              <w:rPr>
                <w:rFonts w:ascii="Times" w:eastAsia="Batang" w:hAnsi="Times"/>
                <w:sz w:val="20"/>
              </w:rPr>
              <w:t>of the target UE</w:t>
            </w:r>
            <w:r>
              <w:rPr>
                <w:rFonts w:ascii="Times" w:eastAsia="宋体" w:hAnsi="Times"/>
                <w:sz w:val="20"/>
              </w:rPr>
              <w:t xml:space="preserve"> is sent by the target UE to </w:t>
            </w:r>
            <w:r>
              <w:rPr>
                <w:rFonts w:ascii="Times" w:eastAsia="Batang" w:hAnsi="Times"/>
                <w:sz w:val="20"/>
              </w:rPr>
              <w:t xml:space="preserve">LMF. </w:t>
            </w:r>
          </w:p>
          <w:p w14:paraId="0C2DB44E" w14:textId="77777777" w:rsidR="006F1E86" w:rsidRDefault="006F1E86" w:rsidP="00166B04">
            <w:pPr>
              <w:widowControl/>
              <w:numPr>
                <w:ilvl w:val="1"/>
                <w:numId w:val="31"/>
              </w:numPr>
              <w:suppressAutoHyphens/>
              <w:spacing w:line="276" w:lineRule="auto"/>
              <w:ind w:leftChars="686" w:left="1801"/>
              <w:rPr>
                <w:rFonts w:ascii="Times" w:eastAsia="Batang" w:hAnsi="Times"/>
                <w:sz w:val="20"/>
              </w:rPr>
            </w:pPr>
            <w:r>
              <w:rPr>
                <w:rFonts w:ascii="Times" w:eastAsia="宋体" w:hAnsi="Times"/>
                <w:sz w:val="20"/>
              </w:rPr>
              <w:t xml:space="preserve">Option B-2. </w:t>
            </w:r>
            <w:r>
              <w:rPr>
                <w:rFonts w:ascii="Times" w:eastAsia="Batang" w:hAnsi="Times"/>
                <w:sz w:val="20"/>
              </w:rPr>
              <w:t>PRU</w:t>
            </w:r>
            <w:r>
              <w:rPr>
                <w:rFonts w:ascii="Times" w:eastAsia="宋体" w:hAnsi="Times"/>
                <w:sz w:val="20"/>
              </w:rPr>
              <w:t>’s</w:t>
            </w:r>
            <w:r>
              <w:rPr>
                <w:rFonts w:ascii="Times" w:eastAsia="Batang" w:hAnsi="Times"/>
                <w:sz w:val="20"/>
              </w:rPr>
              <w:t xml:space="preserve"> </w:t>
            </w:r>
            <w:r>
              <w:rPr>
                <w:rFonts w:ascii="Times" w:eastAsia="宋体" w:hAnsi="Times"/>
                <w:sz w:val="20"/>
              </w:rPr>
              <w:t xml:space="preserve">channel </w:t>
            </w:r>
            <w:r>
              <w:rPr>
                <w:rFonts w:ascii="Times" w:eastAsia="Batang" w:hAnsi="Times"/>
                <w:sz w:val="20"/>
              </w:rPr>
              <w:t>measurement is sent via LMF to the target UE</w:t>
            </w:r>
            <w:r>
              <w:rPr>
                <w:rFonts w:ascii="Times" w:eastAsia="宋体" w:hAnsi="Times"/>
                <w:sz w:val="20"/>
              </w:rPr>
              <w:t xml:space="preserve">, and the inference result (i.e., the model output corresponding to PRU’s channel measurement) is sent by the target UE to </w:t>
            </w:r>
            <w:r>
              <w:rPr>
                <w:rFonts w:ascii="Times" w:eastAsia="Batang" w:hAnsi="Times"/>
                <w:sz w:val="20"/>
              </w:rPr>
              <w:t>LMF.</w:t>
            </w:r>
          </w:p>
          <w:p w14:paraId="506AD9A5" w14:textId="77777777" w:rsidR="006F1E86" w:rsidRDefault="006F1E86" w:rsidP="006F1E86">
            <w:pPr>
              <w:ind w:leftChars="172" w:left="361"/>
              <w:rPr>
                <w:rFonts w:ascii="Times" w:eastAsia="等线" w:hAnsi="Times"/>
                <w:sz w:val="20"/>
              </w:rPr>
            </w:pPr>
            <w:r>
              <w:rPr>
                <w:rFonts w:ascii="Times" w:eastAsia="Batang" w:hAnsi="Times"/>
                <w:sz w:val="20"/>
              </w:rPr>
              <w:t xml:space="preserve">Note: exact method to perform the monitoring metric calculation is up to implementation. </w:t>
            </w:r>
          </w:p>
          <w:p w14:paraId="2E2C6975" w14:textId="77777777" w:rsidR="006F1E86" w:rsidRDefault="006F1E86" w:rsidP="006F1E86">
            <w:pPr>
              <w:widowControl/>
              <w:spacing w:afterLines="50" w:after="156"/>
              <w:ind w:leftChars="86" w:left="181"/>
              <w:rPr>
                <w:rFonts w:ascii="Times" w:hAnsi="Times"/>
                <w:sz w:val="20"/>
              </w:rPr>
            </w:pPr>
            <w:r>
              <w:rPr>
                <w:rFonts w:ascii="Times" w:hAnsi="Times"/>
                <w:sz w:val="20"/>
              </w:rPr>
              <w:t>Note: Other options are not precluded.</w:t>
            </w:r>
          </w:p>
          <w:p w14:paraId="78D67129" w14:textId="77777777" w:rsidR="006F1E86" w:rsidRPr="0056315C" w:rsidRDefault="006F1E86" w:rsidP="006F1E86">
            <w:pPr>
              <w:widowControl/>
              <w:ind w:leftChars="172" w:left="361"/>
              <w:rPr>
                <w:rFonts w:ascii="Times" w:eastAsia="等线" w:hAnsi="Times" w:cs="Times New Roman"/>
                <w:kern w:val="0"/>
                <w:sz w:val="20"/>
                <w:szCs w:val="24"/>
                <w:highlight w:val="darkCyan"/>
                <w:lang w:val="en-GB"/>
              </w:rPr>
            </w:pPr>
            <w:r w:rsidRPr="007F3C3E">
              <w:rPr>
                <w:rFonts w:ascii="Times" w:eastAsia="等线" w:hAnsi="Times" w:cs="Times New Roman" w:hint="eastAsia"/>
                <w:kern w:val="0"/>
                <w:sz w:val="20"/>
                <w:szCs w:val="24"/>
                <w:highlight w:val="darkCyan"/>
                <w:lang w:val="en-GB"/>
              </w:rPr>
              <w:t>Conclusion</w:t>
            </w:r>
          </w:p>
          <w:p w14:paraId="55C032EC" w14:textId="77777777" w:rsidR="006F1E86" w:rsidRPr="007F3C3E" w:rsidRDefault="006F1E86" w:rsidP="006F1E86">
            <w:pPr>
              <w:widowControl/>
              <w:spacing w:afterLines="50" w:after="156"/>
              <w:ind w:leftChars="86" w:left="181"/>
              <w:rPr>
                <w:rFonts w:ascii="Times New Roman" w:hAnsi="Times New Roman" w:cs="Times New Roman"/>
                <w:kern w:val="0"/>
                <w:sz w:val="20"/>
                <w:szCs w:val="20"/>
                <w:lang w:val="en-GB"/>
              </w:rPr>
            </w:pPr>
            <w:r w:rsidRPr="007F3C3E">
              <w:rPr>
                <w:rFonts w:ascii="Times New Roman" w:hAnsi="Times New Roman" w:cs="Times New Roman"/>
                <w:kern w:val="0"/>
                <w:sz w:val="20"/>
                <w:szCs w:val="20"/>
                <w:lang w:val="en-GB"/>
              </w:rPr>
              <w:t>For model performance monitoring of AI/ML positioning Case 1, for model performance monitoring metric calculation in label-based model monitoring,</w:t>
            </w:r>
          </w:p>
          <w:p w14:paraId="6CAECFFF" w14:textId="2D6DE4F9" w:rsidR="006F1E86" w:rsidRPr="006F1E86" w:rsidRDefault="006F1E86" w:rsidP="006F1E86">
            <w:pPr>
              <w:widowControl/>
              <w:spacing w:afterLines="50" w:after="156"/>
              <w:ind w:leftChars="86" w:left="181"/>
              <w:rPr>
                <w:rFonts w:ascii="Times" w:eastAsia="等线" w:hAnsi="Times" w:cs="Times New Roman"/>
                <w:b/>
                <w:bCs/>
                <w:kern w:val="0"/>
                <w:sz w:val="20"/>
                <w:szCs w:val="24"/>
                <w:shd w:val="clear" w:color="auto" w:fill="FFFFFF" w:themeFill="background1"/>
                <w:lang w:val="en-GB"/>
              </w:rPr>
            </w:pPr>
            <w:r w:rsidRPr="007F3C3E">
              <w:rPr>
                <w:rFonts w:ascii="Times New Roman" w:hAnsi="Times New Roman" w:cs="Times New Roman"/>
                <w:kern w:val="0"/>
                <w:sz w:val="20"/>
                <w:szCs w:val="20"/>
                <w:lang w:val="de-DE"/>
              </w:rPr>
              <w:lastRenderedPageBreak/>
              <w:t>Option A-4 can be realized by implementation in a manner transparent to specification</w:t>
            </w:r>
            <w:r w:rsidRPr="007F3C3E">
              <w:rPr>
                <w:rFonts w:ascii="Times New Roman" w:hAnsi="Times New Roman" w:cs="Times New Roman"/>
                <w:kern w:val="0"/>
                <w:sz w:val="20"/>
                <w:szCs w:val="20"/>
              </w:rPr>
              <w:t xml:space="preserve"> </w:t>
            </w:r>
            <w:r w:rsidRPr="007F3C3E">
              <w:rPr>
                <w:rFonts w:ascii="Times New Roman" w:hAnsi="Times New Roman" w:cs="Times New Roman"/>
                <w:kern w:val="0"/>
                <w:sz w:val="20"/>
                <w:szCs w:val="20"/>
                <w:lang w:val="de-DE"/>
              </w:rPr>
              <w:t>specification if the PRU sends information to the target UE side in a proprietary method. No further discussion on</w:t>
            </w:r>
            <w:r w:rsidRPr="007F3C3E">
              <w:rPr>
                <w:rFonts w:ascii="Times New Roman" w:hAnsi="Times New Roman" w:cs="Times New Roman"/>
                <w:kern w:val="0"/>
                <w:sz w:val="20"/>
                <w:szCs w:val="20"/>
              </w:rPr>
              <w:t xml:space="preserve"> Option A-4.</w:t>
            </w:r>
          </w:p>
        </w:tc>
      </w:tr>
    </w:tbl>
    <w:p w14:paraId="245769AA" w14:textId="360B64B1" w:rsidR="002D3693" w:rsidRDefault="0026177B" w:rsidP="002D3693">
      <w:pPr>
        <w:pStyle w:val="ListParagraph"/>
        <w:widowControl/>
        <w:numPr>
          <w:ilvl w:val="0"/>
          <w:numId w:val="23"/>
        </w:numPr>
        <w:spacing w:afterLines="50" w:after="156"/>
        <w:ind w:firstLineChars="0"/>
        <w:rPr>
          <w:rFonts w:ascii="Times New Roman" w:hAnsi="Times New Roman" w:cs="Times New Roman"/>
          <w:kern w:val="0"/>
          <w:sz w:val="20"/>
          <w:szCs w:val="20"/>
        </w:rPr>
      </w:pPr>
      <w:r w:rsidRPr="00E21C15">
        <w:rPr>
          <w:rFonts w:ascii="Times New Roman" w:hAnsi="Times New Roman" w:cs="Times New Roman"/>
          <w:b/>
          <w:kern w:val="0"/>
          <w:sz w:val="20"/>
          <w:szCs w:val="20"/>
        </w:rPr>
        <w:lastRenderedPageBreak/>
        <w:t xml:space="preserve">Option </w:t>
      </w:r>
      <w:r w:rsidR="002D3693" w:rsidRPr="00E21C15">
        <w:rPr>
          <w:rFonts w:ascii="Times New Roman" w:hAnsi="Times New Roman" w:cs="Times New Roman"/>
          <w:b/>
          <w:kern w:val="0"/>
          <w:sz w:val="20"/>
          <w:szCs w:val="20"/>
        </w:rPr>
        <w:t>1:</w:t>
      </w:r>
      <w:r w:rsidR="002D3693">
        <w:rPr>
          <w:rFonts w:ascii="Times New Roman" w:hAnsi="Times New Roman" w:cs="Times New Roman"/>
          <w:kern w:val="0"/>
          <w:sz w:val="20"/>
          <w:szCs w:val="20"/>
        </w:rPr>
        <w:t xml:space="preserve"> UE </w:t>
      </w:r>
      <w:r w:rsidR="00F93342">
        <w:rPr>
          <w:rFonts w:ascii="Times New Roman" w:hAnsi="Times New Roman" w:cs="Times New Roman"/>
          <w:kern w:val="0"/>
          <w:sz w:val="20"/>
          <w:szCs w:val="20"/>
        </w:rPr>
        <w:t>to decide whether to enable functionality, UE to perform performance monitoring</w:t>
      </w:r>
    </w:p>
    <w:p w14:paraId="3FB2952F" w14:textId="185E8F32" w:rsidR="002D3693" w:rsidRDefault="002D3693" w:rsidP="00166B04">
      <w:pPr>
        <w:widowControl/>
        <w:spacing w:afterLines="50" w:after="156"/>
        <w:ind w:leftChars="200" w:left="420"/>
        <w:rPr>
          <w:rFonts w:ascii="Times New Roman" w:hAnsi="Times New Roman" w:cs="Times New Roman"/>
          <w:kern w:val="0"/>
          <w:sz w:val="20"/>
          <w:szCs w:val="20"/>
        </w:rPr>
      </w:pPr>
      <w:r>
        <w:rPr>
          <w:rFonts w:ascii="Times New Roman" w:hAnsi="Times New Roman" w:cs="Times New Roman"/>
          <w:kern w:val="0"/>
          <w:sz w:val="20"/>
          <w:szCs w:val="20"/>
        </w:rPr>
        <w:t xml:space="preserve">With no LMF perception of AI/ML enabling, </w:t>
      </w:r>
      <w:r w:rsidRPr="002D3693">
        <w:rPr>
          <w:rFonts w:ascii="Times New Roman" w:hAnsi="Times New Roman" w:cs="Times New Roman"/>
          <w:iCs/>
          <w:kern w:val="0"/>
          <w:sz w:val="20"/>
          <w:szCs w:val="20"/>
          <w:lang w:val="en-GB"/>
        </w:rPr>
        <w:t>UE autonomously decides to enable AI/ML based positioning</w:t>
      </w:r>
      <w:r>
        <w:rPr>
          <w:rFonts w:ascii="Times New Roman" w:hAnsi="Times New Roman" w:cs="Times New Roman"/>
          <w:iCs/>
          <w:kern w:val="0"/>
          <w:sz w:val="20"/>
          <w:szCs w:val="20"/>
          <w:lang w:val="en-GB"/>
        </w:rPr>
        <w:t>,</w:t>
      </w:r>
      <w:r w:rsidRPr="002D3693">
        <w:rPr>
          <w:rFonts w:ascii="Times New Roman" w:hAnsi="Times New Roman" w:cs="Times New Roman"/>
          <w:kern w:val="0"/>
          <w:sz w:val="20"/>
          <w:szCs w:val="20"/>
        </w:rPr>
        <w:t xml:space="preserve"> </w:t>
      </w:r>
      <w:r>
        <w:rPr>
          <w:rFonts w:ascii="Times New Roman" w:hAnsi="Times New Roman" w:cs="Times New Roman"/>
          <w:kern w:val="0"/>
          <w:sz w:val="20"/>
          <w:szCs w:val="20"/>
        </w:rPr>
        <w:t>UE reports AI/ML output of location prediction as the legacy location information.</w:t>
      </w:r>
    </w:p>
    <w:p w14:paraId="7EA83977" w14:textId="1D015CE9" w:rsidR="00F93342" w:rsidRPr="002D3693" w:rsidRDefault="00F93342" w:rsidP="00E21C15">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However, since RAN2 has agreed that “</w:t>
      </w:r>
      <w:r w:rsidRPr="00F93342">
        <w:rPr>
          <w:rFonts w:ascii="Times New Roman" w:hAnsi="Times New Roman" w:cs="Times New Roman"/>
          <w:i/>
          <w:iCs/>
          <w:kern w:val="0"/>
          <w:sz w:val="20"/>
          <w:szCs w:val="20"/>
        </w:rPr>
        <w:t>’UE-autonomous, UE’s decision is not reported to the network’ is not considered for Rel-19</w:t>
      </w:r>
      <w:r>
        <w:rPr>
          <w:rFonts w:ascii="Times New Roman" w:hAnsi="Times New Roman" w:cs="Times New Roman"/>
          <w:kern w:val="0"/>
          <w:sz w:val="20"/>
          <w:szCs w:val="20"/>
        </w:rPr>
        <w:t>” and the merits of NR positioning system, the first situation is excluded from work scope.</w:t>
      </w:r>
    </w:p>
    <w:p w14:paraId="42286E6B" w14:textId="421B3522" w:rsidR="00F93342" w:rsidRDefault="0026177B" w:rsidP="00F93342">
      <w:pPr>
        <w:pStyle w:val="ListParagraph"/>
        <w:widowControl/>
        <w:numPr>
          <w:ilvl w:val="0"/>
          <w:numId w:val="23"/>
        </w:numPr>
        <w:spacing w:afterLines="50" w:after="156"/>
        <w:ind w:firstLineChars="0"/>
        <w:rPr>
          <w:rFonts w:ascii="Times New Roman" w:hAnsi="Times New Roman" w:cs="Times New Roman"/>
          <w:kern w:val="0"/>
          <w:sz w:val="20"/>
          <w:szCs w:val="20"/>
        </w:rPr>
      </w:pPr>
      <w:r w:rsidRPr="00E21C15">
        <w:rPr>
          <w:rFonts w:ascii="Times New Roman" w:hAnsi="Times New Roman" w:cs="Times New Roman"/>
          <w:b/>
          <w:kern w:val="0"/>
          <w:sz w:val="20"/>
          <w:szCs w:val="20"/>
        </w:rPr>
        <w:t>Option</w:t>
      </w:r>
      <w:r w:rsidR="00694E15">
        <w:rPr>
          <w:rFonts w:ascii="Times New Roman" w:hAnsi="Times New Roman" w:cs="Times New Roman"/>
          <w:b/>
          <w:kern w:val="0"/>
          <w:sz w:val="20"/>
          <w:szCs w:val="20"/>
        </w:rPr>
        <w:t xml:space="preserve"> </w:t>
      </w:r>
      <w:r w:rsidR="002D3693" w:rsidRPr="00E21C15">
        <w:rPr>
          <w:rFonts w:ascii="Times New Roman" w:hAnsi="Times New Roman" w:cs="Times New Roman"/>
          <w:b/>
          <w:kern w:val="0"/>
          <w:sz w:val="20"/>
          <w:szCs w:val="20"/>
        </w:rPr>
        <w:t xml:space="preserve">2: </w:t>
      </w:r>
      <w:r w:rsidR="00F93342">
        <w:rPr>
          <w:rFonts w:ascii="Times New Roman" w:hAnsi="Times New Roman" w:cs="Times New Roman"/>
          <w:kern w:val="0"/>
          <w:sz w:val="20"/>
          <w:szCs w:val="20"/>
        </w:rPr>
        <w:t>LMF to decide whether to enable functionality, UE to perform performance monitoring</w:t>
      </w:r>
    </w:p>
    <w:p w14:paraId="6A2373F2" w14:textId="286DD24C" w:rsidR="0031769E" w:rsidRDefault="00F93342" w:rsidP="00166B04">
      <w:pPr>
        <w:widowControl/>
        <w:spacing w:afterLines="50" w:after="156"/>
        <w:ind w:leftChars="200" w:left="420"/>
        <w:rPr>
          <w:rFonts w:ascii="Times New Roman" w:hAnsi="Times New Roman" w:cs="Times New Roman"/>
          <w:kern w:val="0"/>
          <w:sz w:val="20"/>
          <w:szCs w:val="20"/>
        </w:rPr>
      </w:pPr>
      <w:r>
        <w:rPr>
          <w:rFonts w:ascii="Times New Roman" w:hAnsi="Times New Roman" w:cs="Times New Roman" w:hint="eastAsia"/>
          <w:kern w:val="0"/>
          <w:sz w:val="20"/>
          <w:szCs w:val="20"/>
        </w:rPr>
        <w:t>B</w:t>
      </w:r>
      <w:r>
        <w:rPr>
          <w:rFonts w:ascii="Times New Roman" w:hAnsi="Times New Roman" w:cs="Times New Roman"/>
          <w:kern w:val="0"/>
          <w:sz w:val="20"/>
          <w:szCs w:val="20"/>
        </w:rPr>
        <w:t xml:space="preserve">ased on RAN1 input, </w:t>
      </w:r>
      <w:r w:rsidR="00A022E1">
        <w:rPr>
          <w:rFonts w:ascii="Times New Roman" w:hAnsi="Times New Roman" w:cs="Times New Roman"/>
          <w:kern w:val="0"/>
          <w:sz w:val="20"/>
          <w:szCs w:val="20"/>
        </w:rPr>
        <w:t xml:space="preserve">LMF may provide some assistance information to UE </w:t>
      </w:r>
      <w:r>
        <w:rPr>
          <w:rFonts w:ascii="Times New Roman" w:hAnsi="Times New Roman" w:cs="Times New Roman"/>
          <w:kern w:val="0"/>
          <w:sz w:val="20"/>
          <w:szCs w:val="20"/>
        </w:rPr>
        <w:t>to achieve performance monitoring</w:t>
      </w:r>
      <w:r w:rsidR="00A022E1">
        <w:rPr>
          <w:rFonts w:ascii="Times New Roman" w:hAnsi="Times New Roman" w:cs="Times New Roman"/>
          <w:kern w:val="0"/>
          <w:sz w:val="20"/>
          <w:szCs w:val="20"/>
        </w:rPr>
        <w:t xml:space="preserve"> at UE</w:t>
      </w:r>
      <w:r>
        <w:rPr>
          <w:rFonts w:ascii="Times New Roman" w:hAnsi="Times New Roman" w:cs="Times New Roman"/>
          <w:kern w:val="0"/>
          <w:sz w:val="20"/>
          <w:szCs w:val="20"/>
        </w:rPr>
        <w:t>,</w:t>
      </w:r>
      <w:r w:rsidR="00A022E1">
        <w:rPr>
          <w:rFonts w:ascii="Times New Roman" w:hAnsi="Times New Roman" w:cs="Times New Roman"/>
          <w:kern w:val="0"/>
          <w:sz w:val="20"/>
          <w:szCs w:val="20"/>
        </w:rPr>
        <w:t xml:space="preserve"> e.g.,</w:t>
      </w:r>
      <w:r>
        <w:rPr>
          <w:rFonts w:ascii="Times New Roman" w:hAnsi="Times New Roman" w:cs="Times New Roman"/>
          <w:kern w:val="0"/>
          <w:sz w:val="20"/>
          <w:szCs w:val="20"/>
        </w:rPr>
        <w:t xml:space="preserve"> </w:t>
      </w:r>
      <w:bookmarkStart w:id="9" w:name="_Hlk165909170"/>
      <w:r w:rsidRPr="002D3693">
        <w:rPr>
          <w:rFonts w:ascii="Times New Roman" w:hAnsi="Times New Roman" w:cs="Times New Roman"/>
          <w:kern w:val="0"/>
          <w:sz w:val="20"/>
          <w:szCs w:val="20"/>
        </w:rPr>
        <w:t>ground truth label of the target UE</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w:t>
      </w:r>
      <w:r w:rsidRPr="00F93342">
        <w:rPr>
          <w:rFonts w:ascii="Times New Roman" w:hAnsi="Times New Roman" w:cs="Times New Roman"/>
          <w:kern w:val="0"/>
          <w:sz w:val="20"/>
          <w:szCs w:val="20"/>
        </w:rPr>
        <w:t>position calculation assistance data</w:t>
      </w:r>
      <w:r>
        <w:rPr>
          <w:rFonts w:ascii="Times New Roman" w:hAnsi="Times New Roman" w:cs="Times New Roman"/>
          <w:kern w:val="0"/>
          <w:sz w:val="20"/>
          <w:szCs w:val="20"/>
        </w:rPr>
        <w:t xml:space="preserve">, PRU measurement </w:t>
      </w:r>
      <w:r w:rsidR="0031769E">
        <w:rPr>
          <w:rFonts w:ascii="Times New Roman" w:hAnsi="Times New Roman" w:cs="Times New Roman"/>
          <w:kern w:val="0"/>
          <w:sz w:val="20"/>
          <w:szCs w:val="20"/>
        </w:rPr>
        <w:t>or</w:t>
      </w:r>
      <w:r>
        <w:rPr>
          <w:rFonts w:ascii="Times New Roman" w:hAnsi="Times New Roman" w:cs="Times New Roman"/>
          <w:kern w:val="0"/>
          <w:sz w:val="20"/>
          <w:szCs w:val="20"/>
        </w:rPr>
        <w:t xml:space="preserve"> PRU location</w:t>
      </w:r>
      <w:bookmarkEnd w:id="9"/>
      <w:r w:rsidR="0031769E">
        <w:rPr>
          <w:rFonts w:ascii="Times New Roman" w:hAnsi="Times New Roman" w:cs="Times New Roman"/>
          <w:kern w:val="0"/>
          <w:sz w:val="20"/>
          <w:szCs w:val="20"/>
        </w:rPr>
        <w:t>.</w:t>
      </w:r>
      <w:r w:rsidR="00A022E1">
        <w:rPr>
          <w:rFonts w:ascii="Times New Roman" w:hAnsi="Times New Roman" w:cs="Times New Roman"/>
          <w:kern w:val="0"/>
          <w:sz w:val="20"/>
          <w:szCs w:val="20"/>
        </w:rPr>
        <w:t xml:space="preserve"> </w:t>
      </w:r>
      <w:r w:rsidR="00375547">
        <w:rPr>
          <w:rFonts w:ascii="Times New Roman" w:hAnsi="Times New Roman" w:cs="Times New Roman"/>
          <w:kern w:val="0"/>
          <w:sz w:val="20"/>
          <w:szCs w:val="20"/>
        </w:rPr>
        <w:t xml:space="preserve">UE can also obtain label from PRU in 3GPP-transparent way, which has no specification </w:t>
      </w:r>
      <w:r w:rsidR="00032888">
        <w:rPr>
          <w:rFonts w:ascii="Times New Roman" w:hAnsi="Times New Roman" w:cs="Times New Roman"/>
          <w:kern w:val="0"/>
          <w:sz w:val="20"/>
          <w:szCs w:val="20"/>
        </w:rPr>
        <w:t>impact and is outside RAN2 scope</w:t>
      </w:r>
      <w:r w:rsidR="00375547">
        <w:rPr>
          <w:rFonts w:ascii="Times New Roman" w:hAnsi="Times New Roman" w:cs="Times New Roman"/>
          <w:kern w:val="0"/>
          <w:sz w:val="20"/>
          <w:szCs w:val="20"/>
        </w:rPr>
        <w:t>.</w:t>
      </w:r>
    </w:p>
    <w:p w14:paraId="6D23FEAD" w14:textId="4B18A6BE" w:rsidR="0031769E" w:rsidRPr="00784182" w:rsidRDefault="0031769E" w:rsidP="00784182">
      <w:pPr>
        <w:pStyle w:val="Observation"/>
        <w:numPr>
          <w:ilvl w:val="0"/>
          <w:numId w:val="33"/>
        </w:numPr>
        <w:ind w:left="1701" w:hanging="1701"/>
        <w:rPr>
          <w:rFonts w:ascii="Times New Roman" w:eastAsiaTheme="minorEastAsia" w:hAnsi="Times New Roman"/>
        </w:rPr>
      </w:pPr>
      <w:r w:rsidRPr="00784182">
        <w:rPr>
          <w:rFonts w:ascii="Times New Roman" w:eastAsiaTheme="minorEastAsia" w:hAnsi="Times New Roman"/>
        </w:rPr>
        <w:t>UE performing performance monitoring requires LMF to provide ground truth label</w:t>
      </w:r>
      <w:r w:rsidRPr="00784182">
        <w:rPr>
          <w:rFonts w:ascii="Times New Roman" w:eastAsiaTheme="minorEastAsia" w:hAnsi="Times New Roman" w:hint="eastAsia"/>
        </w:rPr>
        <w:t>,</w:t>
      </w:r>
      <w:r w:rsidRPr="00784182">
        <w:rPr>
          <w:rFonts w:ascii="Times New Roman" w:eastAsiaTheme="minorEastAsia" w:hAnsi="Times New Roman"/>
        </w:rPr>
        <w:t xml:space="preserve"> position calculation assistance data, PRU measurement or PRU location.</w:t>
      </w:r>
    </w:p>
    <w:p w14:paraId="165351E0" w14:textId="744B8F90" w:rsidR="0031769E" w:rsidRPr="00F93342" w:rsidRDefault="0031769E" w:rsidP="00F93342">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L</w:t>
      </w:r>
      <w:r>
        <w:rPr>
          <w:rFonts w:ascii="Times New Roman" w:hAnsi="Times New Roman" w:cs="Times New Roman"/>
          <w:kern w:val="0"/>
          <w:sz w:val="20"/>
          <w:szCs w:val="20"/>
        </w:rPr>
        <w:t>ogically speaking, if LMF configures UE to perform performance monitoring, or UE itself has intention to perform performance monitoring</w:t>
      </w:r>
      <w:r w:rsidR="00A022E1">
        <w:rPr>
          <w:rFonts w:ascii="Times New Roman" w:hAnsi="Times New Roman" w:cs="Times New Roman"/>
          <w:kern w:val="0"/>
          <w:sz w:val="20"/>
          <w:szCs w:val="20"/>
        </w:rPr>
        <w:t xml:space="preserve">, the information </w:t>
      </w:r>
      <w:r>
        <w:rPr>
          <w:rFonts w:ascii="Times New Roman" w:hAnsi="Times New Roman" w:cs="Times New Roman"/>
          <w:kern w:val="0"/>
          <w:sz w:val="20"/>
          <w:szCs w:val="20"/>
        </w:rPr>
        <w:t xml:space="preserve">can be </w:t>
      </w:r>
      <w:r w:rsidR="00A022E1">
        <w:rPr>
          <w:rFonts w:ascii="Times New Roman" w:hAnsi="Times New Roman" w:cs="Times New Roman"/>
          <w:kern w:val="0"/>
          <w:sz w:val="20"/>
          <w:szCs w:val="20"/>
        </w:rPr>
        <w:t xml:space="preserve">provided </w:t>
      </w:r>
      <w:r>
        <w:rPr>
          <w:rFonts w:ascii="Times New Roman" w:hAnsi="Times New Roman" w:cs="Times New Roman"/>
          <w:kern w:val="0"/>
          <w:sz w:val="20"/>
          <w:szCs w:val="20"/>
        </w:rPr>
        <w:t>via LPP Assistance Data Transfer procedure in both proactive/reactive way.</w:t>
      </w:r>
    </w:p>
    <w:p w14:paraId="6DFE2508" w14:textId="0BD1C6A6" w:rsidR="002D3693" w:rsidRPr="0031769E" w:rsidRDefault="00550F43" w:rsidP="0031769E">
      <w:pPr>
        <w:pStyle w:val="ListParagraph"/>
        <w:widowControl/>
        <w:numPr>
          <w:ilvl w:val="0"/>
          <w:numId w:val="23"/>
        </w:numPr>
        <w:spacing w:afterLines="50" w:after="156"/>
        <w:ind w:firstLineChars="0"/>
        <w:rPr>
          <w:rFonts w:ascii="Times New Roman" w:hAnsi="Times New Roman" w:cs="Times New Roman"/>
          <w:kern w:val="0"/>
          <w:sz w:val="20"/>
          <w:szCs w:val="20"/>
        </w:rPr>
      </w:pPr>
      <w:r w:rsidRPr="00E21C15">
        <w:rPr>
          <w:rFonts w:ascii="Times New Roman" w:hAnsi="Times New Roman" w:cs="Times New Roman"/>
          <w:b/>
          <w:kern w:val="0"/>
          <w:sz w:val="20"/>
          <w:szCs w:val="20"/>
        </w:rPr>
        <w:t>Option</w:t>
      </w:r>
      <w:r w:rsidR="002D3693" w:rsidRPr="00E21C15">
        <w:rPr>
          <w:rFonts w:ascii="Times New Roman" w:hAnsi="Times New Roman" w:cs="Times New Roman"/>
          <w:b/>
          <w:kern w:val="0"/>
          <w:sz w:val="20"/>
          <w:szCs w:val="20"/>
        </w:rPr>
        <w:t xml:space="preserve"> 3</w:t>
      </w:r>
      <w:r w:rsidR="002D3693" w:rsidRPr="0031769E">
        <w:rPr>
          <w:rFonts w:ascii="Times New Roman" w:hAnsi="Times New Roman" w:cs="Times New Roman"/>
          <w:kern w:val="0"/>
          <w:sz w:val="20"/>
          <w:szCs w:val="20"/>
        </w:rPr>
        <w:t xml:space="preserve">: </w:t>
      </w:r>
      <w:r w:rsidR="00F93342" w:rsidRPr="0031769E">
        <w:rPr>
          <w:rFonts w:ascii="Times New Roman" w:hAnsi="Times New Roman" w:cs="Times New Roman"/>
          <w:kern w:val="0"/>
          <w:sz w:val="20"/>
          <w:szCs w:val="20"/>
        </w:rPr>
        <w:t>LMF to decide whether to enable functionality, LMF to perform performance monitoring</w:t>
      </w:r>
      <w:r w:rsidR="009A7E9B">
        <w:rPr>
          <w:rFonts w:ascii="Times New Roman" w:hAnsi="Times New Roman" w:cs="Times New Roman"/>
          <w:kern w:val="0"/>
          <w:sz w:val="20"/>
          <w:szCs w:val="20"/>
        </w:rPr>
        <w:t>.</w:t>
      </w:r>
    </w:p>
    <w:p w14:paraId="6EFB1F6E" w14:textId="6A71DF40" w:rsidR="0031769E" w:rsidRDefault="0031769E" w:rsidP="006F1E86">
      <w:pPr>
        <w:widowControl/>
        <w:spacing w:afterLines="50" w:after="156"/>
        <w:ind w:leftChars="200" w:left="420"/>
        <w:rPr>
          <w:rFonts w:ascii="Times New Roman" w:hAnsi="Times New Roman" w:cs="Times New Roman"/>
          <w:kern w:val="0"/>
          <w:sz w:val="20"/>
          <w:szCs w:val="20"/>
        </w:rPr>
      </w:pPr>
      <w:r w:rsidRPr="0031769E">
        <w:rPr>
          <w:rFonts w:ascii="Times New Roman" w:hAnsi="Times New Roman" w:cs="Times New Roman" w:hint="eastAsia"/>
          <w:kern w:val="0"/>
          <w:sz w:val="20"/>
          <w:szCs w:val="20"/>
        </w:rPr>
        <w:t>B</w:t>
      </w:r>
      <w:r w:rsidRPr="0031769E">
        <w:rPr>
          <w:rFonts w:ascii="Times New Roman" w:hAnsi="Times New Roman" w:cs="Times New Roman"/>
          <w:kern w:val="0"/>
          <w:sz w:val="20"/>
          <w:szCs w:val="20"/>
        </w:rPr>
        <w:t xml:space="preserve">ased on RAN1 </w:t>
      </w:r>
      <w:proofErr w:type="gramStart"/>
      <w:r w:rsidRPr="0031769E">
        <w:rPr>
          <w:rFonts w:ascii="Times New Roman" w:hAnsi="Times New Roman" w:cs="Times New Roman"/>
          <w:kern w:val="0"/>
          <w:sz w:val="20"/>
          <w:szCs w:val="20"/>
        </w:rPr>
        <w:t>input,</w:t>
      </w:r>
      <w:proofErr w:type="gramEnd"/>
      <w:r w:rsidRPr="0031769E">
        <w:rPr>
          <w:rFonts w:ascii="Times New Roman" w:hAnsi="Times New Roman" w:cs="Times New Roman"/>
          <w:kern w:val="0"/>
          <w:sz w:val="20"/>
          <w:szCs w:val="20"/>
        </w:rPr>
        <w:t xml:space="preserve"> to achieve performance monitoring</w:t>
      </w:r>
      <w:r w:rsidR="009A7E9B">
        <w:rPr>
          <w:rFonts w:ascii="Times New Roman" w:hAnsi="Times New Roman" w:cs="Times New Roman"/>
          <w:kern w:val="0"/>
          <w:sz w:val="20"/>
          <w:szCs w:val="20"/>
        </w:rPr>
        <w:t xml:space="preserve"> at LMF</w:t>
      </w:r>
      <w:r w:rsidRPr="0031769E">
        <w:rPr>
          <w:rFonts w:ascii="Times New Roman" w:hAnsi="Times New Roman" w:cs="Times New Roman"/>
          <w:kern w:val="0"/>
          <w:sz w:val="20"/>
          <w:szCs w:val="20"/>
        </w:rPr>
        <w:t xml:space="preserve">, </w:t>
      </w:r>
      <w:r>
        <w:rPr>
          <w:rFonts w:ascii="Times New Roman" w:hAnsi="Times New Roman" w:cs="Times New Roman"/>
          <w:kern w:val="0"/>
          <w:sz w:val="20"/>
          <w:szCs w:val="20"/>
        </w:rPr>
        <w:t>the model output</w:t>
      </w:r>
      <w:r w:rsidRPr="0031769E">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is </w:t>
      </w:r>
      <w:r w:rsidRPr="0031769E">
        <w:rPr>
          <w:rFonts w:ascii="Times New Roman" w:hAnsi="Times New Roman" w:cs="Times New Roman"/>
          <w:kern w:val="0"/>
          <w:sz w:val="20"/>
          <w:szCs w:val="20"/>
        </w:rPr>
        <w:t xml:space="preserve">needed from </w:t>
      </w:r>
      <w:r>
        <w:rPr>
          <w:rFonts w:ascii="Times New Roman" w:hAnsi="Times New Roman" w:cs="Times New Roman"/>
          <w:kern w:val="0"/>
          <w:sz w:val="20"/>
          <w:szCs w:val="20"/>
        </w:rPr>
        <w:t>UE</w:t>
      </w:r>
      <w:r w:rsidRPr="0031769E">
        <w:rPr>
          <w:rFonts w:ascii="Times New Roman" w:hAnsi="Times New Roman" w:cs="Times New Roman"/>
          <w:kern w:val="0"/>
          <w:sz w:val="20"/>
          <w:szCs w:val="20"/>
        </w:rPr>
        <w:t>.</w:t>
      </w:r>
      <w:r>
        <w:rPr>
          <w:rFonts w:ascii="Times New Roman" w:hAnsi="Times New Roman" w:cs="Times New Roman"/>
          <w:kern w:val="0"/>
          <w:sz w:val="20"/>
          <w:szCs w:val="20"/>
        </w:rPr>
        <w:t xml:space="preserve"> Additionally, UE also needs PRU measurement from LMF. </w:t>
      </w:r>
    </w:p>
    <w:p w14:paraId="206C74F1" w14:textId="4CE7CBDD" w:rsidR="0031769E" w:rsidRPr="0031769E" w:rsidRDefault="0031769E" w:rsidP="006F1E86">
      <w:pPr>
        <w:widowControl/>
        <w:spacing w:afterLines="50" w:after="156"/>
        <w:ind w:leftChars="200" w:left="420"/>
        <w:rPr>
          <w:rFonts w:ascii="Times New Roman" w:hAnsi="Times New Roman" w:cs="Times New Roman"/>
          <w:kern w:val="0"/>
          <w:sz w:val="20"/>
          <w:szCs w:val="20"/>
        </w:rPr>
      </w:pPr>
      <w:r>
        <w:rPr>
          <w:rFonts w:ascii="Times New Roman" w:hAnsi="Times New Roman" w:cs="Times New Roman" w:hint="eastAsia"/>
          <w:kern w:val="0"/>
          <w:sz w:val="20"/>
          <w:szCs w:val="20"/>
        </w:rPr>
        <w:t>S</w:t>
      </w:r>
      <w:r>
        <w:rPr>
          <w:rFonts w:ascii="Times New Roman" w:hAnsi="Times New Roman" w:cs="Times New Roman"/>
          <w:kern w:val="0"/>
          <w:sz w:val="20"/>
          <w:szCs w:val="20"/>
        </w:rPr>
        <w:t>ince the model output is location estimate, which is already the location information request by LMF as in the legacy positioning session, this can directly reuse LPP Provide Location Information to transmit. And for the PRU measurement part, as mentioned above, LPP Provide Assistance Data can be reused.</w:t>
      </w:r>
    </w:p>
    <w:p w14:paraId="0123B572" w14:textId="49A6A2FE" w:rsidR="0031769E" w:rsidRPr="00784182" w:rsidRDefault="0031769E" w:rsidP="00784182">
      <w:pPr>
        <w:pStyle w:val="Observation"/>
        <w:numPr>
          <w:ilvl w:val="0"/>
          <w:numId w:val="33"/>
        </w:numPr>
        <w:ind w:left="1701" w:hanging="1701"/>
        <w:rPr>
          <w:rFonts w:ascii="Times New Roman" w:eastAsiaTheme="minorEastAsia" w:hAnsi="Times New Roman"/>
        </w:rPr>
      </w:pPr>
      <w:r w:rsidRPr="00784182">
        <w:rPr>
          <w:rFonts w:ascii="Times New Roman" w:eastAsiaTheme="minorEastAsia" w:hAnsi="Times New Roman"/>
        </w:rPr>
        <w:t>LMF performing performance monitoring requires UE to provide model inference output; which may additionally require LMF to provide UE with PRU measurement.</w:t>
      </w:r>
    </w:p>
    <w:p w14:paraId="265AC515" w14:textId="77777777" w:rsidR="009A7E9B" w:rsidRPr="00363B35" w:rsidRDefault="009A7E9B" w:rsidP="00363B35">
      <w:pPr>
        <w:pStyle w:val="B1"/>
        <w:numPr>
          <w:ilvl w:val="0"/>
          <w:numId w:val="34"/>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To achieve performance monitoring at UE side, target UE obtains assistance data (to be concluded by RAN1) from LMF via LPP Request/Provide Assistance Data in proactive or reactive way.</w:t>
      </w:r>
    </w:p>
    <w:p w14:paraId="17CE148F" w14:textId="2B1E1431" w:rsidR="002D3693" w:rsidRPr="00363B35" w:rsidRDefault="0031769E" w:rsidP="00363B35">
      <w:pPr>
        <w:pStyle w:val="B1"/>
        <w:numPr>
          <w:ilvl w:val="0"/>
          <w:numId w:val="34"/>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To achieve performance monitoring</w:t>
      </w:r>
      <w:r w:rsidR="00743F1C" w:rsidRPr="00363B35">
        <w:rPr>
          <w:rFonts w:ascii="Times New Roman" w:eastAsia="Times New Roman" w:hAnsi="Times New Roman" w:cs="Times New Roman"/>
          <w:b/>
          <w:kern w:val="0"/>
          <w:sz w:val="20"/>
          <w:szCs w:val="20"/>
        </w:rPr>
        <w:t xml:space="preserve"> at LMF side</w:t>
      </w:r>
      <w:r w:rsidRPr="00363B35">
        <w:rPr>
          <w:rFonts w:ascii="Times New Roman" w:eastAsia="Times New Roman" w:hAnsi="Times New Roman" w:cs="Times New Roman"/>
          <w:b/>
          <w:kern w:val="0"/>
          <w:sz w:val="20"/>
          <w:szCs w:val="20"/>
        </w:rPr>
        <w:t xml:space="preserve">, LMF </w:t>
      </w:r>
      <w:r w:rsidR="00200683" w:rsidRPr="00363B35">
        <w:rPr>
          <w:rFonts w:ascii="Times New Roman" w:eastAsia="Times New Roman" w:hAnsi="Times New Roman" w:cs="Times New Roman"/>
          <w:b/>
          <w:kern w:val="0"/>
          <w:sz w:val="20"/>
          <w:szCs w:val="20"/>
        </w:rPr>
        <w:t>obtains</w:t>
      </w:r>
      <w:r w:rsidRPr="00363B35">
        <w:rPr>
          <w:rFonts w:ascii="Times New Roman" w:eastAsia="Times New Roman" w:hAnsi="Times New Roman" w:cs="Times New Roman"/>
          <w:b/>
          <w:kern w:val="0"/>
          <w:sz w:val="20"/>
          <w:szCs w:val="20"/>
        </w:rPr>
        <w:t xml:space="preserve"> model inference output from UE </w:t>
      </w:r>
      <w:r w:rsidR="00200683" w:rsidRPr="00363B35">
        <w:rPr>
          <w:rFonts w:ascii="Times New Roman" w:eastAsia="Times New Roman" w:hAnsi="Times New Roman" w:cs="Times New Roman"/>
          <w:b/>
          <w:kern w:val="0"/>
          <w:sz w:val="20"/>
          <w:szCs w:val="20"/>
        </w:rPr>
        <w:t>via LPP Request/Provide Location Information in proactive/reactive way</w:t>
      </w:r>
      <w:r w:rsidRPr="00363B35">
        <w:rPr>
          <w:rFonts w:ascii="Times New Roman" w:eastAsia="Times New Roman" w:hAnsi="Times New Roman" w:cs="Times New Roman"/>
          <w:b/>
          <w:kern w:val="0"/>
          <w:sz w:val="20"/>
          <w:szCs w:val="20"/>
        </w:rPr>
        <w:t>.</w:t>
      </w:r>
    </w:p>
    <w:p w14:paraId="3BF974E4" w14:textId="5FAD7B28" w:rsidR="00BB4122" w:rsidRPr="00BB4122" w:rsidRDefault="00BB4122" w:rsidP="00BB4122">
      <w:pPr>
        <w:pStyle w:val="B1"/>
        <w:overflowPunct/>
        <w:autoSpaceDE/>
        <w:autoSpaceDN/>
        <w:ind w:left="0" w:firstLine="0"/>
        <w:jc w:val="both"/>
        <w:rPr>
          <w:rFonts w:ascii="Times New Roman" w:hAnsi="Times New Roman" w:cs="Times New Roman"/>
          <w:kern w:val="0"/>
          <w:sz w:val="20"/>
          <w:szCs w:val="20"/>
        </w:rPr>
      </w:pPr>
      <w:r w:rsidRPr="00BB4122">
        <w:rPr>
          <w:rFonts w:ascii="Times New Roman" w:hAnsi="Times New Roman" w:cs="Times New Roman"/>
          <w:kern w:val="0"/>
          <w:sz w:val="20"/>
          <w:szCs w:val="20"/>
        </w:rPr>
        <w:t xml:space="preserve">On the basis of the above analysis, </w:t>
      </w:r>
      <w:r>
        <w:rPr>
          <w:rFonts w:ascii="Times New Roman" w:hAnsi="Times New Roman" w:cs="Times New Roman"/>
          <w:kern w:val="0"/>
          <w:sz w:val="20"/>
          <w:szCs w:val="20"/>
        </w:rPr>
        <w:t xml:space="preserve">LMF or UE is able to perform performance monitoring. LMF can be of long-term decision while UE can make real-time to decide whether AI/ML positioning accuracy is trustworthy. </w:t>
      </w:r>
      <w:r w:rsidR="008857A6">
        <w:rPr>
          <w:rFonts w:ascii="Times New Roman" w:hAnsi="Times New Roman" w:cs="Times New Roman"/>
          <w:kern w:val="0"/>
          <w:sz w:val="20"/>
          <w:szCs w:val="20"/>
        </w:rPr>
        <w:t xml:space="preserve">However, RAN1 has been parallelly discussing entities to perform performance monitoring, we </w:t>
      </w:r>
      <w:r>
        <w:rPr>
          <w:rFonts w:ascii="Times New Roman" w:hAnsi="Times New Roman" w:cs="Times New Roman"/>
          <w:kern w:val="0"/>
          <w:sz w:val="20"/>
          <w:szCs w:val="20"/>
        </w:rPr>
        <w:t xml:space="preserve">would like RAN2 to </w:t>
      </w:r>
      <w:r w:rsidR="008857A6">
        <w:rPr>
          <w:rFonts w:ascii="Times New Roman" w:hAnsi="Times New Roman" w:cs="Times New Roman"/>
          <w:kern w:val="0"/>
          <w:sz w:val="20"/>
          <w:szCs w:val="20"/>
        </w:rPr>
        <w:t xml:space="preserve">wait for RAN1 progress on </w:t>
      </w:r>
      <w:r>
        <w:rPr>
          <w:rFonts w:ascii="Times New Roman" w:hAnsi="Times New Roman" w:cs="Times New Roman"/>
          <w:kern w:val="0"/>
          <w:sz w:val="20"/>
          <w:szCs w:val="20"/>
        </w:rPr>
        <w:t>whether both options should be introduced in specification.</w:t>
      </w:r>
    </w:p>
    <w:p w14:paraId="77D0ACCC" w14:textId="1D5AA0EC" w:rsidR="00BB4122" w:rsidRPr="00363B35" w:rsidRDefault="008857A6" w:rsidP="00363B35">
      <w:pPr>
        <w:pStyle w:val="B1"/>
        <w:numPr>
          <w:ilvl w:val="0"/>
          <w:numId w:val="34"/>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 xml:space="preserve">RAN2 to wait further RAN1 decision on whether </w:t>
      </w:r>
      <w:r w:rsidR="00BB4122" w:rsidRPr="00363B35">
        <w:rPr>
          <w:rFonts w:ascii="Times New Roman" w:eastAsia="Times New Roman" w:hAnsi="Times New Roman" w:cs="Times New Roman"/>
          <w:b/>
          <w:kern w:val="0"/>
          <w:sz w:val="20"/>
          <w:szCs w:val="20"/>
        </w:rPr>
        <w:t xml:space="preserve">UE </w:t>
      </w:r>
      <w:r w:rsidRPr="00363B35">
        <w:rPr>
          <w:rFonts w:ascii="Times New Roman" w:eastAsia="Times New Roman" w:hAnsi="Times New Roman" w:cs="Times New Roman"/>
          <w:b/>
          <w:kern w:val="0"/>
          <w:sz w:val="20"/>
          <w:szCs w:val="20"/>
        </w:rPr>
        <w:t xml:space="preserve">and/or LMF </w:t>
      </w:r>
      <w:r w:rsidR="00BB4122" w:rsidRPr="00363B35">
        <w:rPr>
          <w:rFonts w:ascii="Times New Roman" w:eastAsia="Times New Roman" w:hAnsi="Times New Roman" w:cs="Times New Roman"/>
          <w:b/>
          <w:kern w:val="0"/>
          <w:sz w:val="20"/>
          <w:szCs w:val="20"/>
        </w:rPr>
        <w:t>to perform performance monitoring.</w:t>
      </w:r>
    </w:p>
    <w:p w14:paraId="779B806F" w14:textId="2A9032BA" w:rsidR="00BB4122" w:rsidRPr="00BB4122" w:rsidRDefault="00BB4122" w:rsidP="00BB4122">
      <w:pPr>
        <w:pStyle w:val="B1"/>
        <w:overflowPunct/>
        <w:autoSpaceDE/>
        <w:autoSpaceDN/>
        <w:ind w:left="0" w:firstLine="0"/>
        <w:jc w:val="both"/>
        <w:rPr>
          <w:rFonts w:ascii="Times New Roman" w:hAnsi="Times New Roman" w:cs="Times New Roman"/>
          <w:kern w:val="0"/>
          <w:sz w:val="20"/>
          <w:szCs w:val="20"/>
        </w:rPr>
      </w:pPr>
      <w:r>
        <w:rPr>
          <w:rFonts w:ascii="Times New Roman" w:hAnsi="Times New Roman" w:cs="Times New Roman" w:hint="eastAsia"/>
          <w:kern w:val="0"/>
          <w:sz w:val="20"/>
          <w:szCs w:val="20"/>
        </w:rPr>
        <w:lastRenderedPageBreak/>
        <w:t>R</w:t>
      </w:r>
      <w:r>
        <w:rPr>
          <w:rFonts w:ascii="Times New Roman" w:hAnsi="Times New Roman" w:cs="Times New Roman"/>
          <w:kern w:val="0"/>
          <w:sz w:val="20"/>
          <w:szCs w:val="20"/>
        </w:rPr>
        <w:t>egarding the functionality management, whether there is explicit signaling to indicate (de)activation should be dependent to RAN1 Reply LS aiming at the unified design for all the use cases.</w:t>
      </w:r>
    </w:p>
    <w:p w14:paraId="0226438F" w14:textId="62E76314" w:rsidR="003F212B" w:rsidRPr="00363B35" w:rsidRDefault="00BB4122" w:rsidP="00363B35">
      <w:pPr>
        <w:pStyle w:val="B1"/>
        <w:numPr>
          <w:ilvl w:val="0"/>
          <w:numId w:val="34"/>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Wait for RAN1 Reply LS to decide whether there is explicit functionality activation/deactivation</w:t>
      </w:r>
      <w:r w:rsidR="003F212B" w:rsidRPr="00363B35">
        <w:rPr>
          <w:rFonts w:ascii="Times New Roman" w:eastAsia="Times New Roman" w:hAnsi="Times New Roman" w:cs="Times New Roman"/>
          <w:b/>
          <w:kern w:val="0"/>
          <w:sz w:val="20"/>
          <w:szCs w:val="20"/>
        </w:rPr>
        <w:t>.</w:t>
      </w:r>
    </w:p>
    <w:p w14:paraId="53C41C77" w14:textId="0256B31F" w:rsidR="002D7DB0" w:rsidRDefault="002D7DB0" w:rsidP="00406673">
      <w:pPr>
        <w:keepNext/>
        <w:keepLines/>
        <w:numPr>
          <w:ilvl w:val="2"/>
          <w:numId w:val="3"/>
        </w:numPr>
        <w:spacing w:before="260" w:after="260" w:line="416" w:lineRule="auto"/>
        <w:outlineLvl w:val="2"/>
        <w:rPr>
          <w:rFonts w:ascii="Arial" w:eastAsia="宋体" w:hAnsi="Arial" w:cs="Arial"/>
          <w:bCs/>
          <w:kern w:val="32"/>
          <w:sz w:val="28"/>
          <w:szCs w:val="32"/>
        </w:rPr>
      </w:pPr>
      <w:r>
        <w:rPr>
          <w:rFonts w:ascii="Arial" w:eastAsia="宋体" w:hAnsi="Arial" w:cs="Arial" w:hint="eastAsia"/>
          <w:bCs/>
          <w:kern w:val="32"/>
          <w:sz w:val="28"/>
          <w:szCs w:val="32"/>
        </w:rPr>
        <w:t>O</w:t>
      </w:r>
      <w:r>
        <w:rPr>
          <w:rFonts w:ascii="Arial" w:eastAsia="宋体" w:hAnsi="Arial" w:cs="Arial"/>
          <w:bCs/>
          <w:kern w:val="32"/>
          <w:sz w:val="28"/>
          <w:szCs w:val="32"/>
        </w:rPr>
        <w:t>verall Signaling for LMF control of UE-sided model</w:t>
      </w:r>
    </w:p>
    <w:p w14:paraId="01C72A72" w14:textId="2B3E8043" w:rsidR="002D7DB0" w:rsidRDefault="002D7DB0" w:rsidP="002D7DB0">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 xml:space="preserve">Based on our understanding for positioning use case 1, we illustrate the logical procedure among UE, </w:t>
      </w:r>
      <w:proofErr w:type="spellStart"/>
      <w:r>
        <w:rPr>
          <w:rFonts w:ascii="Times New Roman" w:hAnsi="Times New Roman" w:cs="Times New Roman"/>
          <w:kern w:val="0"/>
          <w:sz w:val="20"/>
          <w:szCs w:val="20"/>
        </w:rPr>
        <w:t>gNB</w:t>
      </w:r>
      <w:proofErr w:type="spellEnd"/>
      <w:r>
        <w:rPr>
          <w:rFonts w:ascii="Times New Roman" w:hAnsi="Times New Roman" w:cs="Times New Roman"/>
          <w:kern w:val="0"/>
          <w:sz w:val="20"/>
          <w:szCs w:val="20"/>
        </w:rPr>
        <w:t xml:space="preserve"> and LMF in </w:t>
      </w:r>
      <w:r w:rsidR="00936AA1" w:rsidRPr="00936AA1">
        <w:rPr>
          <w:rFonts w:ascii="Times New Roman" w:hAnsi="Times New Roman" w:cs="Times New Roman"/>
          <w:b/>
          <w:bCs/>
          <w:kern w:val="0"/>
          <w:sz w:val="18"/>
          <w:szCs w:val="18"/>
        </w:rPr>
        <w:t>Figure 3</w:t>
      </w:r>
      <w:r w:rsidR="00936AA1">
        <w:rPr>
          <w:rFonts w:ascii="Times New Roman" w:hAnsi="Times New Roman" w:cs="Times New Roman"/>
          <w:b/>
          <w:bCs/>
          <w:kern w:val="0"/>
          <w:sz w:val="18"/>
          <w:szCs w:val="18"/>
        </w:rPr>
        <w:t xml:space="preserve"> </w:t>
      </w:r>
      <w:r>
        <w:rPr>
          <w:rFonts w:ascii="Times New Roman" w:hAnsi="Times New Roman" w:cs="Times New Roman"/>
          <w:kern w:val="0"/>
          <w:sz w:val="20"/>
          <w:szCs w:val="20"/>
        </w:rPr>
        <w:t>to enable direct AI/ML positioning with UE-sided model.</w:t>
      </w:r>
    </w:p>
    <w:p w14:paraId="50B41022" w14:textId="6CF5968E" w:rsidR="002D7DB0" w:rsidRDefault="00314823" w:rsidP="002D7DB0">
      <w:pPr>
        <w:keepNext/>
        <w:widowControl/>
        <w:spacing w:after="180"/>
        <w:jc w:val="center"/>
      </w:pPr>
      <w:r w:rsidRPr="0090507D">
        <w:rPr>
          <w:lang w:eastAsia="ko-KR"/>
        </w:rPr>
        <w:object w:dxaOrig="10572" w:dyaOrig="10404" w14:anchorId="03918C7C">
          <v:shape id="_x0000_i1027" type="#_x0000_t75" alt="" style="width:482.6pt;height:482.3pt" o:ole="">
            <v:imagedata r:id="rId15" o:title="" cropbottom="-1613f"/>
          </v:shape>
          <o:OLEObject Type="Embed" ProgID="Visio.Drawing.11" ShapeID="_x0000_i1027" DrawAspect="Content" ObjectID="_1789370504" r:id="rId16"/>
        </w:object>
      </w:r>
    </w:p>
    <w:p w14:paraId="26DBD574" w14:textId="4591282E" w:rsidR="002D7DB0" w:rsidRPr="006F1E86" w:rsidRDefault="002D7DB0" w:rsidP="002D7DB0">
      <w:pPr>
        <w:pStyle w:val="Caption"/>
        <w:jc w:val="center"/>
        <w:rPr>
          <w:rFonts w:ascii="Times New Roman" w:eastAsiaTheme="minorEastAsia" w:hAnsi="Times New Roman" w:cs="Times New Roman"/>
          <w:b/>
          <w:bCs/>
          <w:kern w:val="0"/>
          <w:sz w:val="18"/>
          <w:szCs w:val="18"/>
        </w:rPr>
      </w:pPr>
      <w:bookmarkStart w:id="10" w:name="_Ref177574233"/>
      <w:bookmarkStart w:id="11" w:name="_Ref177574225"/>
      <w:r w:rsidRPr="006F1E86">
        <w:rPr>
          <w:rFonts w:ascii="Times New Roman" w:eastAsiaTheme="minorEastAsia" w:hAnsi="Times New Roman" w:cs="Times New Roman"/>
          <w:b/>
          <w:bCs/>
          <w:kern w:val="0"/>
          <w:sz w:val="18"/>
          <w:szCs w:val="18"/>
        </w:rPr>
        <w:t xml:space="preserve">Figure </w:t>
      </w:r>
      <w:bookmarkEnd w:id="10"/>
      <w:r w:rsidR="00D67AE3">
        <w:rPr>
          <w:rFonts w:ascii="Times New Roman" w:eastAsiaTheme="minorEastAsia" w:hAnsi="Times New Roman" w:cs="Times New Roman"/>
          <w:b/>
          <w:bCs/>
          <w:kern w:val="0"/>
          <w:sz w:val="18"/>
          <w:szCs w:val="18"/>
        </w:rPr>
        <w:t>3</w:t>
      </w:r>
      <w:r w:rsidRPr="006F1E86">
        <w:rPr>
          <w:rFonts w:ascii="Times New Roman" w:eastAsiaTheme="minorEastAsia" w:hAnsi="Times New Roman" w:cs="Times New Roman"/>
          <w:b/>
          <w:bCs/>
          <w:kern w:val="0"/>
          <w:sz w:val="18"/>
          <w:szCs w:val="18"/>
        </w:rPr>
        <w:t>: Signaling procedure of functionality-level LCM for case1</w:t>
      </w:r>
      <w:bookmarkEnd w:id="11"/>
      <w:r w:rsidRPr="006F1E86">
        <w:rPr>
          <w:rFonts w:ascii="Times New Roman" w:eastAsiaTheme="minorEastAsia" w:hAnsi="Times New Roman" w:cs="Times New Roman"/>
          <w:b/>
          <w:bCs/>
          <w:kern w:val="0"/>
          <w:sz w:val="18"/>
          <w:szCs w:val="18"/>
        </w:rPr>
        <w:t xml:space="preserve"> in positioning accuracy enhancement</w:t>
      </w:r>
    </w:p>
    <w:tbl>
      <w:tblPr>
        <w:tblStyle w:val="TableGrid"/>
        <w:tblW w:w="0" w:type="auto"/>
        <w:tblLook w:val="04A0" w:firstRow="1" w:lastRow="0" w:firstColumn="1" w:lastColumn="0" w:noHBand="0" w:noVBand="1"/>
      </w:tblPr>
      <w:tblGrid>
        <w:gridCol w:w="8296"/>
      </w:tblGrid>
      <w:tr w:rsidR="002D7DB0" w14:paraId="3A079762" w14:textId="77777777" w:rsidTr="00EF0A02">
        <w:tc>
          <w:tcPr>
            <w:tcW w:w="8296" w:type="dxa"/>
            <w:tcBorders>
              <w:top w:val="nil"/>
              <w:left w:val="nil"/>
              <w:bottom w:val="nil"/>
              <w:right w:val="nil"/>
            </w:tcBorders>
          </w:tcPr>
          <w:p w14:paraId="5A98793D" w14:textId="77777777" w:rsidR="002D7DB0" w:rsidRDefault="002D7DB0" w:rsidP="002D7DB0">
            <w:pPr>
              <w:pStyle w:val="ListParagraph"/>
              <w:widowControl/>
              <w:numPr>
                <w:ilvl w:val="0"/>
                <w:numId w:val="20"/>
              </w:numPr>
              <w:adjustRightInd w:val="0"/>
              <w:snapToGrid w:val="0"/>
              <w:spacing w:before="120" w:after="120"/>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L</w:t>
            </w:r>
            <w:r>
              <w:rPr>
                <w:rFonts w:ascii="Times New Roman" w:hAnsi="Times New Roman" w:cs="Times New Roman"/>
                <w:kern w:val="0"/>
                <w:sz w:val="20"/>
                <w:szCs w:val="20"/>
              </w:rPr>
              <w:t xml:space="preserve">MF may request and acquire TRP information from </w:t>
            </w:r>
            <w:proofErr w:type="spellStart"/>
            <w:r>
              <w:rPr>
                <w:rFonts w:ascii="Times New Roman" w:hAnsi="Times New Roman" w:cs="Times New Roman"/>
                <w:kern w:val="0"/>
                <w:sz w:val="20"/>
                <w:szCs w:val="20"/>
              </w:rPr>
              <w:t>gNB</w:t>
            </w:r>
            <w:proofErr w:type="spellEnd"/>
            <w:r>
              <w:rPr>
                <w:rFonts w:ascii="Times New Roman" w:hAnsi="Times New Roman" w:cs="Times New Roman"/>
                <w:kern w:val="0"/>
                <w:sz w:val="20"/>
                <w:szCs w:val="20"/>
              </w:rPr>
              <w:t>.</w:t>
            </w:r>
          </w:p>
          <w:p w14:paraId="266FF88C" w14:textId="77777777" w:rsidR="002D7DB0" w:rsidRDefault="002D7DB0" w:rsidP="002D7DB0">
            <w:pPr>
              <w:pStyle w:val="ListParagraph"/>
              <w:widowControl/>
              <w:numPr>
                <w:ilvl w:val="0"/>
                <w:numId w:val="20"/>
              </w:numPr>
              <w:adjustRightInd w:val="0"/>
              <w:snapToGrid w:val="0"/>
              <w:spacing w:before="120" w:after="120"/>
              <w:ind w:firstLineChars="0"/>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LMF </w:t>
            </w:r>
            <w:r>
              <w:rPr>
                <w:rFonts w:ascii="Times New Roman" w:hAnsi="Times New Roman" w:cs="Times New Roman" w:hint="eastAsia"/>
                <w:kern w:val="0"/>
                <w:sz w:val="20"/>
                <w:szCs w:val="20"/>
              </w:rPr>
              <w:t>may</w:t>
            </w:r>
            <w:r>
              <w:rPr>
                <w:rFonts w:ascii="Times New Roman" w:hAnsi="Times New Roman" w:cs="Times New Roman"/>
                <w:kern w:val="0"/>
                <w:sz w:val="20"/>
                <w:szCs w:val="20"/>
              </w:rPr>
              <w:t xml:space="preserve"> request and </w:t>
            </w:r>
            <w:r>
              <w:rPr>
                <w:rFonts w:ascii="Times New Roman" w:hAnsi="Times New Roman" w:cs="Times New Roman" w:hint="eastAsia"/>
                <w:kern w:val="0"/>
                <w:sz w:val="20"/>
                <w:szCs w:val="20"/>
              </w:rPr>
              <w:t>acquire</w:t>
            </w:r>
            <w:r>
              <w:rPr>
                <w:rFonts w:ascii="Times New Roman" w:hAnsi="Times New Roman" w:cs="Times New Roman"/>
                <w:kern w:val="0"/>
                <w:sz w:val="20"/>
                <w:szCs w:val="20"/>
              </w:rPr>
              <w:t xml:space="preserve"> UE supported functionality of direct AI/ML positioning functionality via LPP capability transfer from UE.</w:t>
            </w:r>
          </w:p>
          <w:p w14:paraId="309ECF1A" w14:textId="77777777" w:rsidR="002D7DB0" w:rsidRDefault="002D7DB0" w:rsidP="002D7DB0">
            <w:pPr>
              <w:pStyle w:val="ListParagraph"/>
              <w:numPr>
                <w:ilvl w:val="0"/>
                <w:numId w:val="20"/>
              </w:numPr>
              <w:adjustRightInd w:val="0"/>
              <w:snapToGrid w:val="0"/>
              <w:spacing w:before="120" w:after="120"/>
              <w:ind w:firstLineChars="0"/>
              <w:rPr>
                <w:rFonts w:ascii="Times New Roman" w:hAnsi="Times New Roman" w:cs="Times New Roman"/>
                <w:kern w:val="0"/>
                <w:sz w:val="20"/>
                <w:szCs w:val="20"/>
              </w:rPr>
            </w:pPr>
            <w:r w:rsidRPr="001762CF">
              <w:rPr>
                <w:rFonts w:ascii="Times New Roman" w:hAnsi="Times New Roman" w:cs="Times New Roman"/>
                <w:kern w:val="0"/>
                <w:sz w:val="20"/>
                <w:szCs w:val="20"/>
              </w:rPr>
              <w:t xml:space="preserve">LMF determines to enable AI enhanced positioning accuracy with </w:t>
            </w:r>
            <w:r>
              <w:rPr>
                <w:rFonts w:ascii="Times New Roman" w:hAnsi="Times New Roman" w:cs="Times New Roman"/>
                <w:kern w:val="0"/>
                <w:sz w:val="20"/>
                <w:szCs w:val="20"/>
              </w:rPr>
              <w:t>UE-based</w:t>
            </w:r>
            <w:r w:rsidRPr="001762CF">
              <w:rPr>
                <w:rFonts w:ascii="Times New Roman" w:hAnsi="Times New Roman" w:cs="Times New Roman"/>
                <w:kern w:val="0"/>
                <w:sz w:val="20"/>
                <w:szCs w:val="20"/>
              </w:rPr>
              <w:t xml:space="preserve"> positioning with model possessed by </w:t>
            </w:r>
            <w:r>
              <w:rPr>
                <w:rFonts w:ascii="Times New Roman" w:hAnsi="Times New Roman" w:cs="Times New Roman"/>
                <w:kern w:val="0"/>
                <w:sz w:val="20"/>
                <w:szCs w:val="20"/>
              </w:rPr>
              <w:t>UE</w:t>
            </w:r>
            <w:r w:rsidRPr="001762CF">
              <w:rPr>
                <w:rFonts w:ascii="Times New Roman" w:hAnsi="Times New Roman" w:cs="Times New Roman"/>
                <w:kern w:val="0"/>
                <w:sz w:val="20"/>
                <w:szCs w:val="20"/>
              </w:rPr>
              <w:t>.</w:t>
            </w:r>
          </w:p>
          <w:p w14:paraId="577BF3C8" w14:textId="77777777" w:rsidR="002D7DB0" w:rsidRPr="003D326D" w:rsidRDefault="002D7DB0" w:rsidP="002D7DB0">
            <w:pPr>
              <w:pStyle w:val="ListParagraph"/>
              <w:numPr>
                <w:ilvl w:val="0"/>
                <w:numId w:val="20"/>
              </w:numPr>
              <w:adjustRightInd w:val="0"/>
              <w:snapToGrid w:val="0"/>
              <w:spacing w:before="120" w:after="120"/>
              <w:ind w:firstLineChars="0"/>
              <w:rPr>
                <w:rFonts w:ascii="Times New Roman" w:hAnsi="Times New Roman" w:cs="Times New Roman"/>
                <w:kern w:val="0"/>
                <w:sz w:val="20"/>
                <w:szCs w:val="20"/>
              </w:rPr>
            </w:pPr>
            <w:r w:rsidRPr="003D326D">
              <w:rPr>
                <w:rFonts w:ascii="Times New Roman" w:hAnsi="Times New Roman" w:cs="Times New Roman"/>
                <w:kern w:val="0"/>
                <w:sz w:val="20"/>
                <w:szCs w:val="20"/>
              </w:rPr>
              <w:t xml:space="preserve">LMF </w:t>
            </w:r>
            <w:r>
              <w:rPr>
                <w:rFonts w:ascii="Times New Roman" w:hAnsi="Times New Roman" w:cs="Times New Roman"/>
                <w:kern w:val="0"/>
                <w:sz w:val="20"/>
                <w:szCs w:val="20"/>
              </w:rPr>
              <w:t>and</w:t>
            </w:r>
            <w:r w:rsidRPr="003D326D">
              <w:rPr>
                <w:rFonts w:ascii="Times New Roman" w:hAnsi="Times New Roman" w:cs="Times New Roman"/>
                <w:kern w:val="0"/>
                <w:sz w:val="20"/>
                <w:szCs w:val="20"/>
              </w:rPr>
              <w:t xml:space="preserve"> </w:t>
            </w:r>
            <w:proofErr w:type="spellStart"/>
            <w:r w:rsidRPr="003D326D">
              <w:rPr>
                <w:rFonts w:ascii="Times New Roman" w:hAnsi="Times New Roman" w:cs="Times New Roman"/>
                <w:kern w:val="0"/>
                <w:sz w:val="20"/>
                <w:szCs w:val="20"/>
              </w:rPr>
              <w:t>gNB</w:t>
            </w:r>
            <w:proofErr w:type="spellEnd"/>
            <w:r w:rsidRPr="003D326D">
              <w:rPr>
                <w:rFonts w:ascii="Times New Roman" w:hAnsi="Times New Roman" w:cs="Times New Roman"/>
                <w:kern w:val="0"/>
                <w:sz w:val="20"/>
                <w:szCs w:val="20"/>
              </w:rPr>
              <w:t xml:space="preserve"> </w:t>
            </w:r>
            <w:r>
              <w:rPr>
                <w:rFonts w:ascii="Times New Roman" w:hAnsi="Times New Roman" w:cs="Times New Roman"/>
                <w:kern w:val="0"/>
                <w:sz w:val="20"/>
                <w:szCs w:val="20"/>
              </w:rPr>
              <w:t>negotiate about DL-</w:t>
            </w:r>
            <w:r w:rsidRPr="003D326D">
              <w:rPr>
                <w:rFonts w:ascii="Times New Roman" w:hAnsi="Times New Roman" w:cs="Times New Roman"/>
                <w:kern w:val="0"/>
                <w:sz w:val="20"/>
                <w:szCs w:val="20"/>
              </w:rPr>
              <w:t>PRS configuration.</w:t>
            </w:r>
          </w:p>
          <w:p w14:paraId="4944299B" w14:textId="2EA1E7EB" w:rsidR="002D7DB0" w:rsidRPr="003D326D" w:rsidRDefault="002D7DB0" w:rsidP="002D7DB0">
            <w:pPr>
              <w:pStyle w:val="ListParagraph"/>
              <w:numPr>
                <w:ilvl w:val="0"/>
                <w:numId w:val="20"/>
              </w:numPr>
              <w:adjustRightInd w:val="0"/>
              <w:snapToGrid w:val="0"/>
              <w:spacing w:before="120" w:after="120"/>
              <w:ind w:firstLineChars="0"/>
              <w:rPr>
                <w:rFonts w:ascii="Times New Roman" w:hAnsi="Times New Roman" w:cs="Times New Roman"/>
                <w:kern w:val="0"/>
                <w:sz w:val="20"/>
                <w:szCs w:val="20"/>
              </w:rPr>
            </w:pPr>
            <w:r w:rsidRPr="003D326D">
              <w:rPr>
                <w:rFonts w:ascii="Times New Roman" w:hAnsi="Times New Roman" w:cs="Times New Roman"/>
                <w:kern w:val="0"/>
                <w:sz w:val="20"/>
                <w:szCs w:val="20"/>
              </w:rPr>
              <w:t xml:space="preserve">LMF provides UE with </w:t>
            </w:r>
            <w:r>
              <w:rPr>
                <w:rFonts w:ascii="Times New Roman" w:hAnsi="Times New Roman" w:cs="Times New Roman"/>
                <w:kern w:val="0"/>
                <w:sz w:val="20"/>
                <w:szCs w:val="20"/>
              </w:rPr>
              <w:t xml:space="preserve">NW additional conditions (if identified) and other </w:t>
            </w:r>
            <w:r w:rsidRPr="003D326D">
              <w:rPr>
                <w:rFonts w:ascii="Times New Roman" w:hAnsi="Times New Roman" w:cs="Times New Roman"/>
                <w:kern w:val="0"/>
                <w:sz w:val="20"/>
                <w:szCs w:val="20"/>
              </w:rPr>
              <w:t>assistance data</w:t>
            </w:r>
            <w:r>
              <w:rPr>
                <w:rFonts w:ascii="Times New Roman" w:hAnsi="Times New Roman" w:cs="Times New Roman"/>
                <w:i/>
                <w:iCs/>
                <w:kern w:val="0"/>
                <w:sz w:val="20"/>
                <w:szCs w:val="20"/>
              </w:rPr>
              <w:t>.</w:t>
            </w:r>
          </w:p>
          <w:p w14:paraId="56FCF301" w14:textId="77777777" w:rsidR="002D7DB0" w:rsidRDefault="002D7DB0" w:rsidP="002D7DB0">
            <w:pPr>
              <w:pStyle w:val="ListParagraph"/>
              <w:widowControl/>
              <w:numPr>
                <w:ilvl w:val="0"/>
                <w:numId w:val="20"/>
              </w:numPr>
              <w:adjustRightInd w:val="0"/>
              <w:snapToGrid w:val="0"/>
              <w:spacing w:before="120" w:after="120"/>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W</w:t>
            </w:r>
            <w:r>
              <w:rPr>
                <w:rFonts w:ascii="Times New Roman" w:hAnsi="Times New Roman" w:cs="Times New Roman"/>
                <w:kern w:val="0"/>
                <w:sz w:val="20"/>
                <w:szCs w:val="20"/>
              </w:rPr>
              <w:t>ith or without request from LMF, UE may provide its applicable functionality to LMF via LPP Capability transfer.</w:t>
            </w:r>
          </w:p>
          <w:p w14:paraId="41034315" w14:textId="349BC278" w:rsidR="002D7DB0" w:rsidRDefault="002D7DB0" w:rsidP="002D7DB0">
            <w:pPr>
              <w:pStyle w:val="ListParagraph"/>
              <w:widowControl/>
              <w:numPr>
                <w:ilvl w:val="0"/>
                <w:numId w:val="20"/>
              </w:numPr>
              <w:adjustRightInd w:val="0"/>
              <w:snapToGrid w:val="0"/>
              <w:spacing w:before="120" w:after="120"/>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L</w:t>
            </w:r>
            <w:r>
              <w:rPr>
                <w:rFonts w:ascii="Times New Roman" w:hAnsi="Times New Roman" w:cs="Times New Roman"/>
                <w:kern w:val="0"/>
                <w:sz w:val="20"/>
                <w:szCs w:val="20"/>
              </w:rPr>
              <w:t xml:space="preserve">MF may further provide UE with </w:t>
            </w:r>
            <w:r w:rsidR="001E4BC0">
              <w:rPr>
                <w:rFonts w:ascii="Times New Roman" w:hAnsi="Times New Roman" w:cs="Times New Roman"/>
                <w:kern w:val="0"/>
                <w:sz w:val="20"/>
                <w:szCs w:val="20"/>
              </w:rPr>
              <w:t xml:space="preserve">inference </w:t>
            </w:r>
            <w:r>
              <w:rPr>
                <w:rFonts w:ascii="Times New Roman" w:hAnsi="Times New Roman" w:cs="Times New Roman"/>
                <w:kern w:val="0"/>
                <w:sz w:val="20"/>
                <w:szCs w:val="20"/>
              </w:rPr>
              <w:t>configuration considering applicability.</w:t>
            </w:r>
          </w:p>
          <w:p w14:paraId="35314EAD" w14:textId="77777777" w:rsidR="002D7DB0" w:rsidRPr="003D326D" w:rsidRDefault="002D7DB0" w:rsidP="002D7DB0">
            <w:pPr>
              <w:pStyle w:val="ListParagraph"/>
              <w:widowControl/>
              <w:numPr>
                <w:ilvl w:val="0"/>
                <w:numId w:val="20"/>
              </w:numPr>
              <w:adjustRightInd w:val="0"/>
              <w:snapToGrid w:val="0"/>
              <w:spacing w:before="120" w:after="120"/>
              <w:ind w:firstLineChars="0"/>
              <w:rPr>
                <w:rFonts w:ascii="Times New Roman" w:hAnsi="Times New Roman" w:cs="Times New Roman"/>
                <w:kern w:val="0"/>
                <w:sz w:val="20"/>
                <w:szCs w:val="20"/>
              </w:rPr>
            </w:pPr>
            <w:r w:rsidRPr="003D326D">
              <w:rPr>
                <w:rFonts w:ascii="Times New Roman" w:hAnsi="Times New Roman" w:cs="Times New Roman" w:hint="eastAsia"/>
                <w:kern w:val="0"/>
                <w:sz w:val="20"/>
                <w:szCs w:val="20"/>
              </w:rPr>
              <w:t>L</w:t>
            </w:r>
            <w:r w:rsidRPr="003D326D">
              <w:rPr>
                <w:rFonts w:ascii="Times New Roman" w:hAnsi="Times New Roman" w:cs="Times New Roman"/>
                <w:kern w:val="0"/>
                <w:sz w:val="20"/>
                <w:szCs w:val="20"/>
              </w:rPr>
              <w:t>MF requests UE to perform DL measurement and request about location estimation.</w:t>
            </w:r>
          </w:p>
          <w:p w14:paraId="3FA418B7" w14:textId="77777777" w:rsidR="002D7DB0" w:rsidRDefault="002D7DB0" w:rsidP="002D7DB0">
            <w:pPr>
              <w:pStyle w:val="ListParagraph"/>
              <w:widowControl/>
              <w:numPr>
                <w:ilvl w:val="0"/>
                <w:numId w:val="20"/>
              </w:numPr>
              <w:adjustRightInd w:val="0"/>
              <w:snapToGrid w:val="0"/>
              <w:spacing w:before="120" w:after="120"/>
              <w:ind w:firstLineChars="0"/>
              <w:rPr>
                <w:rFonts w:ascii="Times New Roman" w:hAnsi="Times New Roman" w:cs="Times New Roman"/>
                <w:kern w:val="0"/>
                <w:sz w:val="20"/>
                <w:szCs w:val="20"/>
              </w:rPr>
            </w:pPr>
            <w:r>
              <w:rPr>
                <w:rFonts w:ascii="Times New Roman" w:hAnsi="Times New Roman" w:cs="Times New Roman"/>
                <w:kern w:val="0"/>
                <w:sz w:val="20"/>
                <w:szCs w:val="20"/>
              </w:rPr>
              <w:t>UE performs DL-PRS measurement.</w:t>
            </w:r>
          </w:p>
          <w:p w14:paraId="15550477" w14:textId="77777777" w:rsidR="002D7DB0" w:rsidRDefault="002D7DB0" w:rsidP="002D7DB0">
            <w:pPr>
              <w:pStyle w:val="ListParagraph"/>
              <w:widowControl/>
              <w:numPr>
                <w:ilvl w:val="0"/>
                <w:numId w:val="20"/>
              </w:numPr>
              <w:adjustRightInd w:val="0"/>
              <w:snapToGrid w:val="0"/>
              <w:spacing w:before="120" w:after="120"/>
              <w:ind w:firstLineChars="0"/>
              <w:rPr>
                <w:rFonts w:ascii="Times New Roman" w:hAnsi="Times New Roman" w:cs="Times New Roman"/>
                <w:kern w:val="0"/>
                <w:sz w:val="20"/>
                <w:szCs w:val="20"/>
              </w:rPr>
            </w:pPr>
            <w:r>
              <w:rPr>
                <w:rFonts w:ascii="Times New Roman" w:hAnsi="Times New Roman" w:cs="Times New Roman"/>
                <w:kern w:val="0"/>
                <w:sz w:val="20"/>
                <w:szCs w:val="20"/>
              </w:rPr>
              <w:t>Based on DL-PRS measurement, UE performs model inference and outputs predicted location.</w:t>
            </w:r>
          </w:p>
          <w:p w14:paraId="799916DA" w14:textId="77777777" w:rsidR="002D7DB0" w:rsidRDefault="002D7DB0" w:rsidP="002D7DB0">
            <w:pPr>
              <w:pStyle w:val="ListParagraph"/>
              <w:widowControl/>
              <w:numPr>
                <w:ilvl w:val="0"/>
                <w:numId w:val="20"/>
              </w:numPr>
              <w:adjustRightInd w:val="0"/>
              <w:snapToGrid w:val="0"/>
              <w:spacing w:before="120" w:after="120"/>
              <w:ind w:firstLineChars="0"/>
              <w:rPr>
                <w:rFonts w:ascii="Times New Roman" w:hAnsi="Times New Roman" w:cs="Times New Roman"/>
                <w:kern w:val="0"/>
                <w:sz w:val="20"/>
                <w:szCs w:val="20"/>
              </w:rPr>
            </w:pPr>
            <w:r>
              <w:rPr>
                <w:rFonts w:ascii="Times New Roman" w:hAnsi="Times New Roman" w:cs="Times New Roman"/>
                <w:kern w:val="0"/>
                <w:sz w:val="20"/>
                <w:szCs w:val="20"/>
              </w:rPr>
              <w:t>UE reports predicted location to LMF.</w:t>
            </w:r>
          </w:p>
          <w:p w14:paraId="010EB04C" w14:textId="77777777" w:rsidR="002D7DB0" w:rsidRDefault="002D7DB0" w:rsidP="002D7DB0">
            <w:pPr>
              <w:pStyle w:val="ListParagraph"/>
              <w:widowControl/>
              <w:numPr>
                <w:ilvl w:val="0"/>
                <w:numId w:val="20"/>
              </w:numPr>
              <w:adjustRightInd w:val="0"/>
              <w:snapToGrid w:val="0"/>
              <w:spacing w:before="120" w:after="120"/>
              <w:ind w:firstLineChars="0"/>
              <w:rPr>
                <w:rFonts w:ascii="Times New Roman" w:hAnsi="Times New Roman" w:cs="Times New Roman"/>
                <w:kern w:val="0"/>
                <w:sz w:val="20"/>
                <w:szCs w:val="20"/>
              </w:rPr>
            </w:pPr>
            <w:r>
              <w:rPr>
                <w:rFonts w:ascii="Times New Roman" w:hAnsi="Times New Roman" w:cs="Times New Roman"/>
                <w:kern w:val="0"/>
                <w:sz w:val="20"/>
                <w:szCs w:val="20"/>
              </w:rPr>
              <w:t>LMF/UE performs performance monitoring.</w:t>
            </w:r>
          </w:p>
          <w:p w14:paraId="2B8DF3E8" w14:textId="77777777" w:rsidR="002D7DB0" w:rsidRDefault="002D7DB0" w:rsidP="002D7DB0">
            <w:pPr>
              <w:pStyle w:val="ListParagraph"/>
              <w:widowControl/>
              <w:numPr>
                <w:ilvl w:val="0"/>
                <w:numId w:val="20"/>
              </w:numPr>
              <w:adjustRightInd w:val="0"/>
              <w:snapToGrid w:val="0"/>
              <w:spacing w:before="120" w:after="120"/>
              <w:ind w:firstLineChars="0"/>
              <w:rPr>
                <w:rFonts w:ascii="Times New Roman" w:hAnsi="Times New Roman" w:cs="Times New Roman"/>
                <w:i/>
                <w:iCs/>
                <w:kern w:val="0"/>
                <w:sz w:val="20"/>
                <w:szCs w:val="20"/>
              </w:rPr>
            </w:pPr>
            <w:r w:rsidRPr="003D326D">
              <w:rPr>
                <w:rFonts w:ascii="Times New Roman" w:hAnsi="Times New Roman" w:cs="Times New Roman" w:hint="eastAsia"/>
                <w:i/>
                <w:iCs/>
                <w:kern w:val="0"/>
                <w:sz w:val="20"/>
                <w:szCs w:val="20"/>
              </w:rPr>
              <w:t>I</w:t>
            </w:r>
            <w:r w:rsidRPr="003D326D">
              <w:rPr>
                <w:rFonts w:ascii="Times New Roman" w:hAnsi="Times New Roman" w:cs="Times New Roman"/>
                <w:i/>
                <w:iCs/>
                <w:kern w:val="0"/>
                <w:sz w:val="20"/>
                <w:szCs w:val="20"/>
              </w:rPr>
              <w:t xml:space="preserve">f LMF performs performance monitoring, LMF </w:t>
            </w:r>
            <w:r>
              <w:rPr>
                <w:rFonts w:ascii="Times New Roman" w:hAnsi="Times New Roman" w:cs="Times New Roman"/>
                <w:i/>
                <w:iCs/>
                <w:kern w:val="0"/>
                <w:sz w:val="20"/>
                <w:szCs w:val="20"/>
              </w:rPr>
              <w:t xml:space="preserve">should </w:t>
            </w:r>
            <w:r w:rsidRPr="003D326D">
              <w:rPr>
                <w:rFonts w:ascii="Times New Roman" w:hAnsi="Times New Roman" w:cs="Times New Roman"/>
                <w:i/>
                <w:iCs/>
                <w:kern w:val="0"/>
                <w:sz w:val="20"/>
                <w:szCs w:val="20"/>
              </w:rPr>
              <w:t>indicate UE about performance metrics or whether current model is applicable to help UE with model-level LCM.</w:t>
            </w:r>
          </w:p>
          <w:p w14:paraId="549382A3" w14:textId="2CBFAD33" w:rsidR="002D7DB0" w:rsidRPr="001E4BC0" w:rsidRDefault="002D7DB0" w:rsidP="001E4BC0">
            <w:pPr>
              <w:pStyle w:val="ListParagraph"/>
              <w:widowControl/>
              <w:adjustRightInd w:val="0"/>
              <w:snapToGrid w:val="0"/>
              <w:spacing w:before="120" w:after="120"/>
              <w:ind w:left="420" w:firstLineChars="0" w:firstLine="0"/>
              <w:rPr>
                <w:rFonts w:ascii="Times New Roman" w:hAnsi="Times New Roman" w:cs="Times New Roman"/>
                <w:i/>
                <w:iCs/>
                <w:kern w:val="0"/>
                <w:sz w:val="20"/>
                <w:szCs w:val="20"/>
              </w:rPr>
            </w:pPr>
            <w:r>
              <w:rPr>
                <w:rFonts w:ascii="Times New Roman" w:hAnsi="Times New Roman" w:cs="Times New Roman" w:hint="eastAsia"/>
                <w:i/>
                <w:iCs/>
                <w:kern w:val="0"/>
                <w:sz w:val="20"/>
                <w:szCs w:val="20"/>
              </w:rPr>
              <w:t>B</w:t>
            </w:r>
            <w:r>
              <w:rPr>
                <w:rFonts w:ascii="Times New Roman" w:hAnsi="Times New Roman" w:cs="Times New Roman"/>
                <w:i/>
                <w:iCs/>
                <w:kern w:val="0"/>
                <w:sz w:val="20"/>
                <w:szCs w:val="20"/>
              </w:rPr>
              <w:t>esides, NW can also realize functionality activation/deactivation via assistance data provision.</w:t>
            </w:r>
          </w:p>
        </w:tc>
      </w:tr>
    </w:tbl>
    <w:p w14:paraId="067DD3C1" w14:textId="40B0B781" w:rsidR="00406673" w:rsidRPr="00EA100E" w:rsidRDefault="00490387" w:rsidP="00406673">
      <w:pPr>
        <w:keepNext/>
        <w:keepLines/>
        <w:numPr>
          <w:ilvl w:val="2"/>
          <w:numId w:val="3"/>
        </w:numPr>
        <w:spacing w:before="260" w:after="260" w:line="416" w:lineRule="auto"/>
        <w:outlineLvl w:val="2"/>
        <w:rPr>
          <w:rFonts w:ascii="Arial" w:eastAsia="宋体" w:hAnsi="Arial" w:cs="Arial"/>
          <w:bCs/>
          <w:kern w:val="32"/>
          <w:sz w:val="28"/>
          <w:szCs w:val="32"/>
        </w:rPr>
      </w:pPr>
      <w:r>
        <w:rPr>
          <w:rFonts w:ascii="Arial" w:eastAsia="宋体" w:hAnsi="Arial" w:cs="Arial"/>
          <w:bCs/>
          <w:kern w:val="32"/>
          <w:sz w:val="28"/>
          <w:szCs w:val="32"/>
        </w:rPr>
        <w:lastRenderedPageBreak/>
        <w:t>I</w:t>
      </w:r>
      <w:r w:rsidR="001535A1">
        <w:rPr>
          <w:rFonts w:ascii="Arial" w:eastAsia="宋体" w:hAnsi="Arial" w:cs="Arial"/>
          <w:bCs/>
          <w:kern w:val="32"/>
          <w:sz w:val="28"/>
          <w:szCs w:val="32"/>
        </w:rPr>
        <w:t>mpact on positioning method</w:t>
      </w:r>
    </w:p>
    <w:p w14:paraId="243134E8" w14:textId="77777777" w:rsidR="00406673" w:rsidRDefault="00406673" w:rsidP="00406673">
      <w:pPr>
        <w:rPr>
          <w:rFonts w:ascii="Times New Roman" w:hAnsi="Times New Roman" w:cs="Times New Roman"/>
          <w:kern w:val="0"/>
          <w:sz w:val="20"/>
          <w:szCs w:val="20"/>
        </w:rPr>
      </w:pPr>
      <w:r w:rsidRPr="00EA100E">
        <w:rPr>
          <w:rFonts w:ascii="Times New Roman" w:hAnsi="Times New Roman" w:cs="Times New Roman"/>
          <w:kern w:val="0"/>
          <w:sz w:val="20"/>
          <w:szCs w:val="20"/>
        </w:rPr>
        <w:t>In consideration to the specialty of positioning protocol organization</w:t>
      </w:r>
      <w:r>
        <w:rPr>
          <w:rFonts w:ascii="Times New Roman" w:hAnsi="Times New Roman" w:cs="Times New Roman"/>
          <w:kern w:val="0"/>
          <w:sz w:val="20"/>
          <w:szCs w:val="20"/>
        </w:rPr>
        <w:t>, the reporting and request are organized in a per positioning method way.</w:t>
      </w:r>
      <w:r w:rsidRPr="00EA100E">
        <w:rPr>
          <w:rFonts w:ascii="Times New Roman" w:hAnsi="Times New Roman" w:cs="Times New Roman"/>
          <w:kern w:val="0"/>
          <w:sz w:val="20"/>
          <w:szCs w:val="20"/>
        </w:rPr>
        <w:t xml:space="preserve"> </w:t>
      </w:r>
      <w:r>
        <w:rPr>
          <w:rFonts w:ascii="Times New Roman" w:hAnsi="Times New Roman" w:cs="Times New Roman"/>
          <w:kern w:val="0"/>
          <w:sz w:val="20"/>
          <w:szCs w:val="20"/>
        </w:rPr>
        <w:t>That is, except for some commonly used IEs which are defined outside the scope of any method but referred in each method, other IEs are designed method specifically.</w:t>
      </w:r>
    </w:p>
    <w:p w14:paraId="0EC77F0D" w14:textId="77777777" w:rsidR="00406673" w:rsidRPr="005A18E8" w:rsidRDefault="00406673" w:rsidP="00406673">
      <w:pPr>
        <w:rPr>
          <w:rFonts w:ascii="Times New Roman" w:hAnsi="Times New Roman" w:cs="Times New Roman"/>
          <w:kern w:val="0"/>
          <w:sz w:val="20"/>
          <w:szCs w:val="20"/>
        </w:rPr>
      </w:pPr>
      <w:r>
        <w:rPr>
          <w:rFonts w:ascii="Times New Roman" w:hAnsi="Times New Roman" w:cs="Times New Roman"/>
          <w:kern w:val="0"/>
          <w:sz w:val="20"/>
          <w:szCs w:val="20"/>
        </w:rPr>
        <w:t>With regards to introduction of AI/ML based positioning, some newly added IEs are being discussed by RAN1 currently. What RAN2 should focus on is that how to integrate AI/ML enhancement with legacy positioning protocol design.</w:t>
      </w:r>
    </w:p>
    <w:p w14:paraId="1661D63D" w14:textId="0E70F7A5" w:rsidR="00406673" w:rsidRPr="00363B35" w:rsidRDefault="00406673" w:rsidP="00363B35">
      <w:pPr>
        <w:pStyle w:val="B1"/>
        <w:numPr>
          <w:ilvl w:val="0"/>
          <w:numId w:val="34"/>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 xml:space="preserve">RAN2 to decide how to integrate AI/ML </w:t>
      </w:r>
      <w:r w:rsidR="004B4B67" w:rsidRPr="00363B35">
        <w:rPr>
          <w:rFonts w:ascii="Times New Roman" w:eastAsia="Times New Roman" w:hAnsi="Times New Roman" w:cs="Times New Roman"/>
          <w:b/>
          <w:kern w:val="0"/>
          <w:sz w:val="20"/>
          <w:szCs w:val="20"/>
        </w:rPr>
        <w:t xml:space="preserve">positioning </w:t>
      </w:r>
      <w:r w:rsidRPr="00363B35">
        <w:rPr>
          <w:rFonts w:ascii="Times New Roman" w:eastAsia="Times New Roman" w:hAnsi="Times New Roman" w:cs="Times New Roman"/>
          <w:b/>
          <w:kern w:val="0"/>
          <w:sz w:val="20"/>
          <w:szCs w:val="20"/>
        </w:rPr>
        <w:t xml:space="preserve">with the current </w:t>
      </w:r>
      <w:r w:rsidR="00967E07" w:rsidRPr="00363B35">
        <w:rPr>
          <w:rFonts w:ascii="Times New Roman" w:eastAsia="Times New Roman" w:hAnsi="Times New Roman" w:cs="Times New Roman"/>
          <w:b/>
          <w:kern w:val="0"/>
          <w:sz w:val="20"/>
          <w:szCs w:val="20"/>
        </w:rPr>
        <w:t>positioning methods</w:t>
      </w:r>
      <w:r w:rsidRPr="00363B35">
        <w:rPr>
          <w:rFonts w:ascii="Times New Roman" w:eastAsia="Times New Roman" w:hAnsi="Times New Roman" w:cs="Times New Roman"/>
          <w:b/>
          <w:kern w:val="0"/>
          <w:sz w:val="20"/>
          <w:szCs w:val="20"/>
        </w:rPr>
        <w:t>:</w:t>
      </w:r>
    </w:p>
    <w:p w14:paraId="4264A4B2" w14:textId="4AFB843E" w:rsidR="00406673" w:rsidRPr="00363B35" w:rsidRDefault="000A4749" w:rsidP="00363B35">
      <w:pPr>
        <w:pStyle w:val="B1"/>
        <w:numPr>
          <w:ilvl w:val="0"/>
          <w:numId w:val="42"/>
        </w:numPr>
        <w:overflowPunct/>
        <w:autoSpaceDE/>
        <w:autoSpaceDN/>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hint="eastAsia"/>
          <w:b/>
          <w:kern w:val="0"/>
          <w:sz w:val="20"/>
          <w:szCs w:val="20"/>
        </w:rPr>
        <w:t>Option</w:t>
      </w:r>
      <w:r w:rsidRPr="00363B35">
        <w:rPr>
          <w:rFonts w:ascii="Times New Roman" w:eastAsia="Times New Roman" w:hAnsi="Times New Roman" w:cs="Times New Roman"/>
          <w:b/>
          <w:kern w:val="0"/>
          <w:sz w:val="20"/>
          <w:szCs w:val="20"/>
        </w:rPr>
        <w:t xml:space="preserve"> 1</w:t>
      </w:r>
      <w:r w:rsidRPr="00363B35">
        <w:rPr>
          <w:rFonts w:ascii="Times New Roman" w:eastAsia="Times New Roman" w:hAnsi="Times New Roman" w:cs="Times New Roman" w:hint="eastAsia"/>
          <w:b/>
          <w:kern w:val="0"/>
          <w:sz w:val="20"/>
          <w:szCs w:val="20"/>
        </w:rPr>
        <w:t>:</w:t>
      </w:r>
      <w:r w:rsidRPr="00363B35">
        <w:rPr>
          <w:rFonts w:ascii="Times New Roman" w:eastAsia="Times New Roman" w:hAnsi="Times New Roman" w:cs="Times New Roman"/>
          <w:b/>
          <w:kern w:val="0"/>
          <w:sz w:val="20"/>
          <w:szCs w:val="20"/>
        </w:rPr>
        <w:t xml:space="preserve"> </w:t>
      </w:r>
      <w:r w:rsidR="00406673" w:rsidRPr="00363B35">
        <w:rPr>
          <w:rFonts w:ascii="Times New Roman" w:eastAsia="Times New Roman" w:hAnsi="Times New Roman" w:cs="Times New Roman"/>
          <w:b/>
          <w:kern w:val="0"/>
          <w:sz w:val="20"/>
          <w:szCs w:val="20"/>
        </w:rPr>
        <w:t>Introduc</w:t>
      </w:r>
      <w:r w:rsidRPr="00363B35">
        <w:rPr>
          <w:rFonts w:ascii="Times New Roman" w:eastAsia="Times New Roman" w:hAnsi="Times New Roman" w:cs="Times New Roman"/>
          <w:b/>
          <w:kern w:val="0"/>
          <w:sz w:val="20"/>
          <w:szCs w:val="20"/>
        </w:rPr>
        <w:t>e</w:t>
      </w:r>
      <w:r w:rsidR="00406673" w:rsidRPr="00363B35">
        <w:rPr>
          <w:rFonts w:ascii="Times New Roman" w:eastAsia="Times New Roman" w:hAnsi="Times New Roman" w:cs="Times New Roman"/>
          <w:b/>
          <w:kern w:val="0"/>
          <w:sz w:val="20"/>
          <w:szCs w:val="20"/>
        </w:rPr>
        <w:t xml:space="preserve"> AI/ML positioning as new positioning method;</w:t>
      </w:r>
    </w:p>
    <w:p w14:paraId="7EC1CAD6" w14:textId="26A54F27" w:rsidR="00406673" w:rsidRPr="00363B35" w:rsidRDefault="000A4749" w:rsidP="00363B35">
      <w:pPr>
        <w:pStyle w:val="B1"/>
        <w:numPr>
          <w:ilvl w:val="0"/>
          <w:numId w:val="42"/>
        </w:numPr>
        <w:overflowPunct/>
        <w:autoSpaceDE/>
        <w:autoSpaceDN/>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 xml:space="preserve">Option 2: Merge AI/ML </w:t>
      </w:r>
      <w:r w:rsidR="00E21C15" w:rsidRPr="00363B35">
        <w:rPr>
          <w:rFonts w:ascii="Times New Roman" w:eastAsia="Times New Roman" w:hAnsi="Times New Roman" w:cs="Times New Roman"/>
          <w:b/>
          <w:kern w:val="0"/>
          <w:sz w:val="20"/>
          <w:szCs w:val="20"/>
        </w:rPr>
        <w:t xml:space="preserve">specific </w:t>
      </w:r>
      <w:r w:rsidR="002C2F67" w:rsidRPr="00363B35">
        <w:rPr>
          <w:rFonts w:ascii="Times New Roman" w:eastAsia="Times New Roman" w:hAnsi="Times New Roman" w:cs="Times New Roman"/>
          <w:b/>
          <w:kern w:val="0"/>
          <w:sz w:val="20"/>
          <w:szCs w:val="20"/>
        </w:rPr>
        <w:t xml:space="preserve">information in the </w:t>
      </w:r>
      <w:r w:rsidR="00406673" w:rsidRPr="00363B35">
        <w:rPr>
          <w:rFonts w:ascii="Times New Roman" w:eastAsia="Times New Roman" w:hAnsi="Times New Roman" w:cs="Times New Roman"/>
          <w:b/>
          <w:kern w:val="0"/>
          <w:sz w:val="20"/>
          <w:szCs w:val="20"/>
        </w:rPr>
        <w:t xml:space="preserve">existing </w:t>
      </w:r>
      <w:r w:rsidR="002C2F67" w:rsidRPr="00363B35">
        <w:rPr>
          <w:rFonts w:ascii="Times New Roman" w:eastAsia="Times New Roman" w:hAnsi="Times New Roman" w:cs="Times New Roman"/>
          <w:b/>
          <w:kern w:val="0"/>
          <w:sz w:val="20"/>
          <w:szCs w:val="20"/>
        </w:rPr>
        <w:t xml:space="preserve">related </w:t>
      </w:r>
      <w:r w:rsidR="00406673" w:rsidRPr="00363B35">
        <w:rPr>
          <w:rFonts w:ascii="Times New Roman" w:eastAsia="Times New Roman" w:hAnsi="Times New Roman" w:cs="Times New Roman"/>
          <w:b/>
          <w:kern w:val="0"/>
          <w:sz w:val="20"/>
          <w:szCs w:val="20"/>
        </w:rPr>
        <w:t>positioning method</w:t>
      </w:r>
      <w:r w:rsidR="002C2F67" w:rsidRPr="00363B35">
        <w:rPr>
          <w:rFonts w:ascii="Times New Roman" w:eastAsia="Times New Roman" w:hAnsi="Times New Roman" w:cs="Times New Roman"/>
          <w:b/>
          <w:kern w:val="0"/>
          <w:sz w:val="20"/>
          <w:szCs w:val="20"/>
        </w:rPr>
        <w:t>(s)</w:t>
      </w:r>
      <w:r w:rsidR="00406673" w:rsidRPr="00363B35">
        <w:rPr>
          <w:rFonts w:ascii="Times New Roman" w:eastAsia="Times New Roman" w:hAnsi="Times New Roman" w:cs="Times New Roman"/>
          <w:b/>
          <w:kern w:val="0"/>
          <w:sz w:val="20"/>
          <w:szCs w:val="20"/>
        </w:rPr>
        <w:t>.</w:t>
      </w:r>
    </w:p>
    <w:p w14:paraId="18827F72" w14:textId="40C96DD9" w:rsidR="009F7FBC" w:rsidRDefault="003C114D" w:rsidP="009F7FBC">
      <w:pPr>
        <w:pStyle w:val="Heading2"/>
        <w:numPr>
          <w:ilvl w:val="1"/>
          <w:numId w:val="3"/>
        </w:numPr>
        <w:ind w:left="567" w:hanging="567"/>
        <w:rPr>
          <w:b w:val="0"/>
          <w:sz w:val="28"/>
          <w:lang w:val="en-US"/>
        </w:rPr>
      </w:pPr>
      <w:r>
        <w:rPr>
          <w:b w:val="0"/>
          <w:sz w:val="28"/>
          <w:lang w:val="en-US"/>
        </w:rPr>
        <w:t xml:space="preserve">Case 3a/3b: </w:t>
      </w:r>
      <w:r w:rsidR="00404B5D">
        <w:rPr>
          <w:b w:val="0"/>
          <w:sz w:val="28"/>
          <w:lang w:val="en-US"/>
        </w:rPr>
        <w:t>NW-sided model</w:t>
      </w:r>
    </w:p>
    <w:p w14:paraId="476469D9" w14:textId="1277C0A8" w:rsidR="00997435" w:rsidRDefault="00997435" w:rsidP="00997435">
      <w:pPr>
        <w:rPr>
          <w:rFonts w:ascii="Times New Roman" w:hAnsi="Times New Roman" w:cs="Times New Roman"/>
          <w:kern w:val="0"/>
          <w:sz w:val="20"/>
          <w:szCs w:val="20"/>
        </w:rPr>
      </w:pPr>
      <w:r w:rsidRPr="00997435">
        <w:rPr>
          <w:rFonts w:ascii="Times New Roman" w:hAnsi="Times New Roman" w:cs="Times New Roman" w:hint="eastAsia"/>
          <w:kern w:val="0"/>
          <w:sz w:val="20"/>
          <w:szCs w:val="20"/>
        </w:rPr>
        <w:t>D</w:t>
      </w:r>
      <w:r w:rsidRPr="00997435">
        <w:rPr>
          <w:rFonts w:ascii="Times New Roman" w:hAnsi="Times New Roman" w:cs="Times New Roman"/>
          <w:kern w:val="0"/>
          <w:sz w:val="20"/>
          <w:szCs w:val="20"/>
        </w:rPr>
        <w:t>ue to the parallel discussion with other WG</w:t>
      </w:r>
      <w:r>
        <w:rPr>
          <w:rFonts w:ascii="Times New Roman" w:hAnsi="Times New Roman" w:cs="Times New Roman"/>
          <w:kern w:val="0"/>
          <w:sz w:val="20"/>
          <w:szCs w:val="20"/>
        </w:rPr>
        <w:t xml:space="preserve">s </w:t>
      </w:r>
      <w:r w:rsidR="00B43AF5">
        <w:rPr>
          <w:rFonts w:ascii="Times New Roman" w:hAnsi="Times New Roman" w:cs="Times New Roman"/>
          <w:kern w:val="0"/>
          <w:sz w:val="20"/>
          <w:szCs w:val="20"/>
        </w:rPr>
        <w:t>(e.g., RAN3, SA2)</w:t>
      </w:r>
      <w:r>
        <w:rPr>
          <w:rFonts w:ascii="Times New Roman" w:hAnsi="Times New Roman" w:cs="Times New Roman"/>
          <w:kern w:val="0"/>
          <w:sz w:val="20"/>
          <w:szCs w:val="20"/>
        </w:rPr>
        <w:t xml:space="preserve"> on the interaction procedure for positioning use case</w:t>
      </w:r>
      <w:r w:rsidR="00B43AF5">
        <w:rPr>
          <w:rFonts w:ascii="Times New Roman" w:hAnsi="Times New Roman" w:cs="Times New Roman"/>
          <w:kern w:val="0"/>
          <w:sz w:val="20"/>
          <w:szCs w:val="20"/>
        </w:rPr>
        <w:t>s</w:t>
      </w:r>
      <w:r>
        <w:rPr>
          <w:rFonts w:ascii="Times New Roman" w:hAnsi="Times New Roman" w:cs="Times New Roman"/>
          <w:kern w:val="0"/>
          <w:sz w:val="20"/>
          <w:szCs w:val="20"/>
        </w:rPr>
        <w:t xml:space="preserve"> 3a</w:t>
      </w:r>
      <w:r w:rsidR="00B43AF5">
        <w:rPr>
          <w:rFonts w:ascii="Times New Roman" w:hAnsi="Times New Roman" w:cs="Times New Roman"/>
          <w:kern w:val="0"/>
          <w:sz w:val="20"/>
          <w:szCs w:val="20"/>
        </w:rPr>
        <w:t xml:space="preserve"> and </w:t>
      </w:r>
      <w:r>
        <w:rPr>
          <w:rFonts w:ascii="Times New Roman" w:hAnsi="Times New Roman" w:cs="Times New Roman"/>
          <w:kern w:val="0"/>
          <w:sz w:val="20"/>
          <w:szCs w:val="20"/>
        </w:rPr>
        <w:t xml:space="preserve">3b, we suggest to wait for more inputs </w:t>
      </w:r>
      <w:r w:rsidR="00BB42F8">
        <w:rPr>
          <w:rFonts w:ascii="Times New Roman" w:hAnsi="Times New Roman" w:cs="Times New Roman"/>
          <w:kern w:val="0"/>
          <w:sz w:val="20"/>
          <w:szCs w:val="20"/>
        </w:rPr>
        <w:t xml:space="preserve">from other WGs before </w:t>
      </w:r>
      <w:r>
        <w:rPr>
          <w:rFonts w:ascii="Times New Roman" w:hAnsi="Times New Roman" w:cs="Times New Roman"/>
          <w:kern w:val="0"/>
          <w:sz w:val="20"/>
          <w:szCs w:val="20"/>
        </w:rPr>
        <w:t>RAN2’s further</w:t>
      </w:r>
      <w:r w:rsidR="00BB42F8">
        <w:rPr>
          <w:rFonts w:ascii="Times New Roman" w:hAnsi="Times New Roman" w:cs="Times New Roman"/>
          <w:kern w:val="0"/>
          <w:sz w:val="20"/>
          <w:szCs w:val="20"/>
        </w:rPr>
        <w:t xml:space="preserve"> </w:t>
      </w:r>
      <w:r w:rsidR="00BB42F8">
        <w:rPr>
          <w:rFonts w:ascii="Times New Roman" w:hAnsi="Times New Roman" w:cs="Times New Roman" w:hint="eastAsia"/>
          <w:kern w:val="0"/>
          <w:sz w:val="20"/>
          <w:szCs w:val="20"/>
        </w:rPr>
        <w:t>investigat</w:t>
      </w:r>
      <w:r w:rsidR="00BB42F8">
        <w:rPr>
          <w:rFonts w:ascii="Times New Roman" w:hAnsi="Times New Roman" w:cs="Times New Roman"/>
          <w:kern w:val="0"/>
          <w:sz w:val="20"/>
          <w:szCs w:val="20"/>
        </w:rPr>
        <w:t>ion</w:t>
      </w:r>
      <w:r>
        <w:rPr>
          <w:rFonts w:ascii="Times New Roman" w:hAnsi="Times New Roman" w:cs="Times New Roman"/>
          <w:kern w:val="0"/>
          <w:sz w:val="20"/>
          <w:szCs w:val="20"/>
        </w:rPr>
        <w:t>.</w:t>
      </w:r>
    </w:p>
    <w:p w14:paraId="7D7B383A" w14:textId="1D72862E" w:rsidR="00997435" w:rsidRPr="00C90336" w:rsidRDefault="00997435" w:rsidP="00C90336">
      <w:pPr>
        <w:pStyle w:val="B1"/>
        <w:numPr>
          <w:ilvl w:val="0"/>
          <w:numId w:val="34"/>
        </w:numPr>
        <w:overflowPunct/>
        <w:autoSpaceDE/>
        <w:autoSpaceDN/>
        <w:ind w:left="1134" w:hanging="1134"/>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RAN2 to wait other WGs for further progress on positioning use case</w:t>
      </w:r>
      <w:r w:rsidR="00854844" w:rsidRPr="00C90336">
        <w:rPr>
          <w:rFonts w:ascii="Times New Roman" w:eastAsia="Times New Roman" w:hAnsi="Times New Roman" w:cs="Times New Roman"/>
          <w:b/>
          <w:kern w:val="0"/>
          <w:sz w:val="20"/>
          <w:szCs w:val="20"/>
        </w:rPr>
        <w:t>s</w:t>
      </w:r>
      <w:r w:rsidRPr="00C90336">
        <w:rPr>
          <w:rFonts w:ascii="Times New Roman" w:eastAsia="Times New Roman" w:hAnsi="Times New Roman" w:cs="Times New Roman"/>
          <w:b/>
          <w:kern w:val="0"/>
          <w:sz w:val="20"/>
          <w:szCs w:val="20"/>
        </w:rPr>
        <w:t xml:space="preserve"> 3a/3b.</w:t>
      </w:r>
    </w:p>
    <w:p w14:paraId="041BC2B3" w14:textId="00C016AF" w:rsidR="004D6B16" w:rsidRPr="00352893" w:rsidRDefault="004D6B16" w:rsidP="004D6B1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Pr>
          <w:rFonts w:ascii="Arial" w:eastAsia="宋体" w:hAnsi="Arial" w:cs="Arial"/>
          <w:kern w:val="0"/>
          <w:sz w:val="36"/>
          <w:szCs w:val="20"/>
          <w:lang w:val="en-GB" w:eastAsia="en-GB"/>
        </w:rPr>
        <w:t>Conclusion</w:t>
      </w:r>
    </w:p>
    <w:p w14:paraId="549570F8" w14:textId="2AB97D84" w:rsidR="004D6B16" w:rsidRDefault="000A0A69" w:rsidP="00F13A76">
      <w:pPr>
        <w:widowControl/>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n summary, we make the following proposals on functionality-based LCM</w:t>
      </w:r>
      <w:r w:rsidR="00D803ED">
        <w:rPr>
          <w:rFonts w:ascii="Times New Roman" w:hAnsi="Times New Roman" w:cs="Times New Roman"/>
          <w:kern w:val="0"/>
          <w:sz w:val="20"/>
          <w:szCs w:val="20"/>
        </w:rPr>
        <w:t xml:space="preserve"> for </w:t>
      </w:r>
      <w:r w:rsidR="00997435">
        <w:rPr>
          <w:rFonts w:ascii="Times New Roman" w:hAnsi="Times New Roman" w:cs="Times New Roman"/>
          <w:kern w:val="0"/>
          <w:sz w:val="20"/>
          <w:szCs w:val="20"/>
        </w:rPr>
        <w:t>AI/ML enhanced positioning</w:t>
      </w:r>
      <w:r>
        <w:rPr>
          <w:rFonts w:ascii="Times New Roman" w:hAnsi="Times New Roman" w:cs="Times New Roman"/>
          <w:kern w:val="0"/>
          <w:sz w:val="20"/>
          <w:szCs w:val="20"/>
        </w:rPr>
        <w:t>:</w:t>
      </w:r>
    </w:p>
    <w:p w14:paraId="62DCD2A9" w14:textId="098CD1C9" w:rsidR="0065305C" w:rsidRPr="00C90336" w:rsidRDefault="0065305C" w:rsidP="0065305C">
      <w:pPr>
        <w:widowControl/>
        <w:rPr>
          <w:rFonts w:ascii="Times New Roman" w:hAnsi="Times New Roman" w:cs="Times New Roman"/>
          <w:b/>
          <w:bCs/>
          <w:i/>
          <w:iCs/>
          <w:color w:val="FF0000"/>
          <w:kern w:val="0"/>
          <w:sz w:val="20"/>
          <w:szCs w:val="20"/>
          <w:u w:val="single"/>
        </w:rPr>
      </w:pPr>
      <w:r w:rsidRPr="00C90336">
        <w:rPr>
          <w:rFonts w:ascii="Times New Roman" w:hAnsi="Times New Roman" w:cs="Times New Roman"/>
          <w:b/>
          <w:bCs/>
          <w:i/>
          <w:iCs/>
          <w:color w:val="FF0000"/>
          <w:kern w:val="0"/>
          <w:sz w:val="20"/>
          <w:szCs w:val="20"/>
          <w:u w:val="single"/>
        </w:rPr>
        <w:t>Supported functionality reporting</w:t>
      </w:r>
    </w:p>
    <w:p w14:paraId="5CD26835" w14:textId="77777777" w:rsidR="00D7440D" w:rsidRPr="00363B35" w:rsidRDefault="00D7440D" w:rsidP="00C90336">
      <w:pPr>
        <w:pStyle w:val="B1"/>
        <w:numPr>
          <w:ilvl w:val="0"/>
          <w:numId w:val="45"/>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 xml:space="preserve">For UE autonomous self-location in Case 1, target UE </w:t>
      </w:r>
      <w:r w:rsidRPr="00363B35">
        <w:rPr>
          <w:rFonts w:ascii="Times New Roman" w:eastAsia="Times New Roman" w:hAnsi="Times New Roman" w:cs="Times New Roman" w:hint="eastAsia"/>
          <w:b/>
          <w:kern w:val="0"/>
          <w:sz w:val="20"/>
          <w:szCs w:val="20"/>
        </w:rPr>
        <w:t xml:space="preserve">can </w:t>
      </w:r>
      <w:r w:rsidRPr="00363B35">
        <w:rPr>
          <w:rFonts w:ascii="Times New Roman" w:eastAsia="Times New Roman" w:hAnsi="Times New Roman" w:cs="Times New Roman"/>
          <w:b/>
          <w:kern w:val="0"/>
          <w:sz w:val="20"/>
          <w:szCs w:val="20"/>
        </w:rPr>
        <w:t xml:space="preserve">decide to perform direct AI/ML positioning without NW </w:t>
      </w:r>
      <w:r w:rsidRPr="00363B35">
        <w:rPr>
          <w:rFonts w:ascii="Times New Roman" w:eastAsia="Times New Roman" w:hAnsi="Times New Roman" w:cs="Times New Roman" w:hint="eastAsia"/>
          <w:b/>
          <w:kern w:val="0"/>
          <w:sz w:val="20"/>
          <w:szCs w:val="20"/>
        </w:rPr>
        <w:t>awareness</w:t>
      </w:r>
      <w:r w:rsidRPr="00363B35">
        <w:rPr>
          <w:rFonts w:ascii="Times New Roman" w:eastAsia="Times New Roman" w:hAnsi="Times New Roman" w:cs="Times New Roman"/>
          <w:b/>
          <w:kern w:val="0"/>
          <w:sz w:val="20"/>
          <w:szCs w:val="20"/>
        </w:rPr>
        <w:t>, i.e., no specification impact from RAN2 perspective.</w:t>
      </w:r>
    </w:p>
    <w:p w14:paraId="0EF499B1" w14:textId="77777777" w:rsidR="00D7440D" w:rsidRPr="00363B35" w:rsidRDefault="00D7440D" w:rsidP="00C90336">
      <w:pPr>
        <w:pStyle w:val="B1"/>
        <w:numPr>
          <w:ilvl w:val="0"/>
          <w:numId w:val="45"/>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hint="eastAsia"/>
          <w:b/>
          <w:kern w:val="0"/>
          <w:sz w:val="20"/>
          <w:szCs w:val="20"/>
        </w:rPr>
        <w:lastRenderedPageBreak/>
        <w:t>F</w:t>
      </w:r>
      <w:r w:rsidRPr="00363B35">
        <w:rPr>
          <w:rFonts w:ascii="Times New Roman" w:eastAsia="Times New Roman" w:hAnsi="Times New Roman" w:cs="Times New Roman"/>
          <w:b/>
          <w:kern w:val="0"/>
          <w:sz w:val="20"/>
          <w:szCs w:val="20"/>
        </w:rPr>
        <w:t xml:space="preserve">or LMF decision on UE-based positioning in Case 1, LMF should be informed of UE </w:t>
      </w:r>
      <w:r w:rsidRPr="00363B35">
        <w:rPr>
          <w:rFonts w:ascii="Times New Roman" w:eastAsia="Times New Roman" w:hAnsi="Times New Roman" w:cs="Times New Roman" w:hint="eastAsia"/>
          <w:b/>
          <w:kern w:val="0"/>
          <w:sz w:val="20"/>
          <w:szCs w:val="20"/>
        </w:rPr>
        <w:t>supported</w:t>
      </w:r>
      <w:r w:rsidRPr="00363B35">
        <w:rPr>
          <w:rFonts w:ascii="Times New Roman" w:eastAsia="Times New Roman" w:hAnsi="Times New Roman" w:cs="Times New Roman"/>
          <w:b/>
          <w:kern w:val="0"/>
          <w:sz w:val="20"/>
          <w:szCs w:val="20"/>
        </w:rPr>
        <w:t xml:space="preserve"> functionalities to decide whether direct AI/ML positioning </w:t>
      </w:r>
      <w:r w:rsidRPr="00363B35">
        <w:rPr>
          <w:rFonts w:ascii="Times New Roman" w:eastAsia="Times New Roman" w:hAnsi="Times New Roman" w:cs="Times New Roman" w:hint="eastAsia"/>
          <w:b/>
          <w:kern w:val="0"/>
          <w:sz w:val="20"/>
          <w:szCs w:val="20"/>
        </w:rPr>
        <w:t>to</w:t>
      </w:r>
      <w:r w:rsidRPr="00363B35">
        <w:rPr>
          <w:rFonts w:ascii="Times New Roman" w:eastAsia="Times New Roman" w:hAnsi="Times New Roman" w:cs="Times New Roman"/>
          <w:b/>
          <w:kern w:val="0"/>
          <w:sz w:val="20"/>
          <w:szCs w:val="20"/>
        </w:rPr>
        <w:t xml:space="preserve"> be performed.</w:t>
      </w:r>
    </w:p>
    <w:p w14:paraId="7A58C93C" w14:textId="70A51A84" w:rsidR="0065305C" w:rsidRPr="00363B35" w:rsidRDefault="0065305C" w:rsidP="00C90336">
      <w:pPr>
        <w:pStyle w:val="B1"/>
        <w:numPr>
          <w:ilvl w:val="0"/>
          <w:numId w:val="45"/>
        </w:numPr>
        <w:overflowPunct/>
        <w:autoSpaceDE/>
        <w:autoSpaceDN/>
        <w:ind w:left="1134" w:hanging="1134"/>
        <w:jc w:val="both"/>
        <w:rPr>
          <w:rFonts w:ascii="Times New Roman" w:eastAsia="Times New Roman" w:hAnsi="Times New Roman" w:cs="Times New Roman"/>
          <w:b/>
          <w:kern w:val="0"/>
          <w:sz w:val="20"/>
          <w:szCs w:val="20"/>
        </w:rPr>
      </w:pPr>
      <w:r w:rsidRPr="00363B35">
        <w:rPr>
          <w:rFonts w:ascii="Times New Roman" w:eastAsia="Times New Roman" w:hAnsi="Times New Roman" w:cs="Times New Roman"/>
          <w:b/>
          <w:kern w:val="0"/>
          <w:sz w:val="20"/>
          <w:szCs w:val="20"/>
        </w:rPr>
        <w:t>LMF requests about UE supported functionality via LPP Request Capability; UE indicates its supported functionalities of AI/ML direct positioning for UE-based positioning via LPP Provide Capability.</w:t>
      </w:r>
    </w:p>
    <w:p w14:paraId="4C8A8B17" w14:textId="08F724F4" w:rsidR="0065305C" w:rsidRPr="00C90336" w:rsidRDefault="0065305C" w:rsidP="0065305C">
      <w:pPr>
        <w:widowControl/>
        <w:rPr>
          <w:rFonts w:ascii="Times New Roman" w:hAnsi="Times New Roman" w:cs="Times New Roman"/>
          <w:b/>
          <w:bCs/>
          <w:i/>
          <w:iCs/>
          <w:color w:val="FF0000"/>
          <w:kern w:val="0"/>
          <w:sz w:val="20"/>
          <w:szCs w:val="20"/>
          <w:u w:val="single"/>
        </w:rPr>
      </w:pPr>
      <w:r w:rsidRPr="00C90336">
        <w:rPr>
          <w:rFonts w:ascii="Times New Roman" w:hAnsi="Times New Roman" w:cs="Times New Roman"/>
          <w:b/>
          <w:bCs/>
          <w:i/>
          <w:iCs/>
          <w:color w:val="FF0000"/>
          <w:kern w:val="0"/>
          <w:sz w:val="20"/>
          <w:szCs w:val="20"/>
          <w:u w:val="single"/>
        </w:rPr>
        <w:t>Applicable functionality reporting</w:t>
      </w:r>
    </w:p>
    <w:p w14:paraId="7D23FEA7" w14:textId="7F902AB8" w:rsidR="0065305C" w:rsidRPr="00C90336" w:rsidRDefault="0065305C" w:rsidP="00C90336">
      <w:pPr>
        <w:pStyle w:val="B1"/>
        <w:numPr>
          <w:ilvl w:val="0"/>
          <w:numId w:val="45"/>
        </w:numPr>
        <w:overflowPunct/>
        <w:autoSpaceDE/>
        <w:autoSpaceDN/>
        <w:ind w:left="1134" w:hanging="1134"/>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To assist UE deciding the applicable functionalities, LMF may provide NW-side additional condition (</w:t>
      </w:r>
      <w:r w:rsidRPr="00C90336">
        <w:rPr>
          <w:rFonts w:ascii="Times New Roman" w:eastAsia="Times New Roman" w:hAnsi="Times New Roman" w:cs="Times New Roman" w:hint="eastAsia"/>
          <w:b/>
          <w:kern w:val="0"/>
          <w:sz w:val="20"/>
          <w:szCs w:val="20"/>
        </w:rPr>
        <w:t>to</w:t>
      </w:r>
      <w:r w:rsidRPr="00C90336">
        <w:rPr>
          <w:rFonts w:ascii="Times New Roman" w:eastAsia="Times New Roman" w:hAnsi="Times New Roman" w:cs="Times New Roman"/>
          <w:b/>
          <w:kern w:val="0"/>
          <w:sz w:val="20"/>
          <w:szCs w:val="20"/>
        </w:rPr>
        <w:t xml:space="preserve"> be identified by RAN1) to UE via two candidate LPP signaling:</w:t>
      </w:r>
    </w:p>
    <w:p w14:paraId="68ED46CD" w14:textId="77777777" w:rsidR="0065305C" w:rsidRPr="00C90336" w:rsidRDefault="0065305C" w:rsidP="00C90336">
      <w:pPr>
        <w:pStyle w:val="B1"/>
        <w:numPr>
          <w:ilvl w:val="0"/>
          <w:numId w:val="42"/>
        </w:numPr>
        <w:overflowPunct/>
        <w:autoSpaceDE/>
        <w:autoSpaceDN/>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hint="eastAsia"/>
          <w:b/>
          <w:kern w:val="0"/>
          <w:sz w:val="20"/>
          <w:szCs w:val="20"/>
        </w:rPr>
        <w:t>Option</w:t>
      </w:r>
      <w:r w:rsidRPr="00C90336">
        <w:rPr>
          <w:rFonts w:ascii="Times New Roman" w:eastAsia="Times New Roman" w:hAnsi="Times New Roman" w:cs="Times New Roman"/>
          <w:b/>
          <w:kern w:val="0"/>
          <w:sz w:val="20"/>
          <w:szCs w:val="20"/>
        </w:rPr>
        <w:t xml:space="preserve"> 1</w:t>
      </w:r>
      <w:r w:rsidRPr="00C90336">
        <w:rPr>
          <w:rFonts w:ascii="Times New Roman" w:eastAsia="Times New Roman" w:hAnsi="Times New Roman" w:cs="Times New Roman" w:hint="eastAsia"/>
          <w:b/>
          <w:kern w:val="0"/>
          <w:sz w:val="20"/>
          <w:szCs w:val="20"/>
        </w:rPr>
        <w:t>:</w:t>
      </w:r>
      <w:r w:rsidRPr="00C90336">
        <w:rPr>
          <w:rFonts w:ascii="Times New Roman" w:eastAsia="Times New Roman" w:hAnsi="Times New Roman" w:cs="Times New Roman"/>
          <w:b/>
          <w:kern w:val="0"/>
          <w:sz w:val="20"/>
          <w:szCs w:val="20"/>
        </w:rPr>
        <w:t xml:space="preserve"> LPP Provide Assistance data; </w:t>
      </w:r>
    </w:p>
    <w:p w14:paraId="71C2034E" w14:textId="77777777" w:rsidR="0065305C" w:rsidRPr="00C90336" w:rsidRDefault="0065305C" w:rsidP="00C90336">
      <w:pPr>
        <w:pStyle w:val="B1"/>
        <w:numPr>
          <w:ilvl w:val="0"/>
          <w:numId w:val="42"/>
        </w:numPr>
        <w:overflowPunct/>
        <w:autoSpaceDE/>
        <w:autoSpaceDN/>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Option 2: LPP Request Capability.</w:t>
      </w:r>
    </w:p>
    <w:p w14:paraId="3B05C990" w14:textId="77777777" w:rsidR="0065305C" w:rsidRPr="00C90336" w:rsidRDefault="0065305C" w:rsidP="00C90336">
      <w:pPr>
        <w:pStyle w:val="B1"/>
        <w:numPr>
          <w:ilvl w:val="0"/>
          <w:numId w:val="45"/>
        </w:numPr>
        <w:overflowPunct/>
        <w:autoSpaceDE/>
        <w:autoSpaceDN/>
        <w:ind w:left="1134" w:hanging="1134"/>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UE indicates applicable functionalities via LPP Provide Capability.</w:t>
      </w:r>
    </w:p>
    <w:p w14:paraId="68126776" w14:textId="77777777" w:rsidR="0065305C" w:rsidRPr="00C90336" w:rsidRDefault="0065305C" w:rsidP="00C90336">
      <w:pPr>
        <w:pStyle w:val="B1"/>
        <w:numPr>
          <w:ilvl w:val="0"/>
          <w:numId w:val="45"/>
        </w:numPr>
        <w:overflowPunct/>
        <w:autoSpaceDE/>
        <w:autoSpaceDN/>
        <w:ind w:left="1134" w:hanging="1134"/>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LMF may provide inference configuration (if the content is identified by RAN1) to UE after applicable functionality reporting via two candidate LPP signaling:</w:t>
      </w:r>
    </w:p>
    <w:p w14:paraId="25180504" w14:textId="77777777" w:rsidR="0065305C" w:rsidRPr="00C90336" w:rsidRDefault="0065305C" w:rsidP="00C90336">
      <w:pPr>
        <w:pStyle w:val="B1"/>
        <w:numPr>
          <w:ilvl w:val="0"/>
          <w:numId w:val="42"/>
        </w:numPr>
        <w:overflowPunct/>
        <w:autoSpaceDE/>
        <w:autoSpaceDN/>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hint="eastAsia"/>
          <w:b/>
          <w:kern w:val="0"/>
          <w:sz w:val="20"/>
          <w:szCs w:val="20"/>
        </w:rPr>
        <w:t>Option</w:t>
      </w:r>
      <w:r w:rsidRPr="00C90336">
        <w:rPr>
          <w:rFonts w:ascii="Times New Roman" w:eastAsia="Times New Roman" w:hAnsi="Times New Roman" w:cs="Times New Roman"/>
          <w:b/>
          <w:kern w:val="0"/>
          <w:sz w:val="20"/>
          <w:szCs w:val="20"/>
        </w:rPr>
        <w:t xml:space="preserve"> 1</w:t>
      </w:r>
      <w:r w:rsidRPr="00C90336">
        <w:rPr>
          <w:rFonts w:ascii="Times New Roman" w:eastAsia="Times New Roman" w:hAnsi="Times New Roman" w:cs="Times New Roman" w:hint="eastAsia"/>
          <w:b/>
          <w:kern w:val="0"/>
          <w:sz w:val="20"/>
          <w:szCs w:val="20"/>
        </w:rPr>
        <w:t>:</w:t>
      </w:r>
      <w:r w:rsidRPr="00C90336">
        <w:rPr>
          <w:rFonts w:ascii="Times New Roman" w:eastAsia="Times New Roman" w:hAnsi="Times New Roman" w:cs="Times New Roman"/>
          <w:b/>
          <w:kern w:val="0"/>
          <w:sz w:val="20"/>
          <w:szCs w:val="20"/>
        </w:rPr>
        <w:t xml:space="preserve"> via LPP Provide Assistance data;</w:t>
      </w:r>
    </w:p>
    <w:p w14:paraId="25853A8E" w14:textId="77777777" w:rsidR="0065305C" w:rsidRPr="00C90336" w:rsidRDefault="0065305C" w:rsidP="00C90336">
      <w:pPr>
        <w:pStyle w:val="B1"/>
        <w:numPr>
          <w:ilvl w:val="0"/>
          <w:numId w:val="42"/>
        </w:numPr>
        <w:overflowPunct/>
        <w:autoSpaceDE/>
        <w:autoSpaceDN/>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Option 2: via LPP Request Location Information.</w:t>
      </w:r>
    </w:p>
    <w:p w14:paraId="0C5166CE" w14:textId="2ACE2F11" w:rsidR="0065305C" w:rsidRPr="00C90336" w:rsidRDefault="0065305C" w:rsidP="00C90336">
      <w:pPr>
        <w:pStyle w:val="B1"/>
        <w:numPr>
          <w:ilvl w:val="0"/>
          <w:numId w:val="45"/>
        </w:numPr>
        <w:overflowPunct/>
        <w:autoSpaceDE/>
        <w:autoSpaceDN/>
        <w:ind w:left="1134" w:hanging="1134"/>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On-demand PRS scheme can be utilized to ensure consistency between training and inference.</w:t>
      </w:r>
    </w:p>
    <w:p w14:paraId="7A06C832" w14:textId="29E1AF39" w:rsidR="0065305C" w:rsidRPr="00C90336" w:rsidRDefault="0065305C" w:rsidP="0065305C">
      <w:pPr>
        <w:widowControl/>
        <w:rPr>
          <w:rFonts w:ascii="Times New Roman" w:hAnsi="Times New Roman" w:cs="Times New Roman"/>
          <w:b/>
          <w:bCs/>
          <w:i/>
          <w:iCs/>
          <w:color w:val="FF0000"/>
          <w:kern w:val="0"/>
          <w:sz w:val="20"/>
          <w:szCs w:val="20"/>
          <w:u w:val="single"/>
        </w:rPr>
      </w:pPr>
      <w:r w:rsidRPr="00C90336">
        <w:rPr>
          <w:rFonts w:ascii="Times New Roman" w:hAnsi="Times New Roman" w:cs="Times New Roman"/>
          <w:b/>
          <w:bCs/>
          <w:i/>
          <w:iCs/>
          <w:color w:val="FF0000"/>
          <w:kern w:val="0"/>
          <w:sz w:val="20"/>
          <w:szCs w:val="20"/>
          <w:u w:val="single"/>
        </w:rPr>
        <w:t>NW Activation/deactivation of functionality</w:t>
      </w:r>
    </w:p>
    <w:p w14:paraId="516E36DC" w14:textId="77777777" w:rsidR="0065305C" w:rsidRPr="00784182" w:rsidRDefault="0065305C" w:rsidP="00784182">
      <w:pPr>
        <w:pStyle w:val="Observation"/>
        <w:numPr>
          <w:ilvl w:val="0"/>
          <w:numId w:val="46"/>
        </w:numPr>
        <w:ind w:left="1701" w:hanging="1701"/>
        <w:rPr>
          <w:rFonts w:ascii="Times New Roman" w:eastAsiaTheme="minorEastAsia" w:hAnsi="Times New Roman"/>
        </w:rPr>
      </w:pPr>
      <w:r w:rsidRPr="00784182">
        <w:rPr>
          <w:rFonts w:ascii="Times New Roman" w:eastAsiaTheme="minorEastAsia" w:hAnsi="Times New Roman"/>
        </w:rPr>
        <w:t>UE performing performance monitoring requires LMF to provide ground truth label</w:t>
      </w:r>
      <w:r w:rsidRPr="00784182">
        <w:rPr>
          <w:rFonts w:ascii="Times New Roman" w:eastAsiaTheme="minorEastAsia" w:hAnsi="Times New Roman" w:hint="eastAsia"/>
        </w:rPr>
        <w:t>,</w:t>
      </w:r>
      <w:r w:rsidRPr="00784182">
        <w:rPr>
          <w:rFonts w:ascii="Times New Roman" w:eastAsiaTheme="minorEastAsia" w:hAnsi="Times New Roman"/>
        </w:rPr>
        <w:t xml:space="preserve"> position calculation assistance data, PRU measurement or PRU location.</w:t>
      </w:r>
    </w:p>
    <w:p w14:paraId="0C3B64D3" w14:textId="77777777" w:rsidR="0065305C" w:rsidRPr="00784182" w:rsidRDefault="0065305C" w:rsidP="00784182">
      <w:pPr>
        <w:pStyle w:val="Observation"/>
        <w:numPr>
          <w:ilvl w:val="0"/>
          <w:numId w:val="46"/>
        </w:numPr>
        <w:ind w:left="1701" w:hanging="1701"/>
        <w:rPr>
          <w:rFonts w:ascii="Times New Roman" w:eastAsiaTheme="minorEastAsia" w:hAnsi="Times New Roman"/>
        </w:rPr>
      </w:pPr>
      <w:r w:rsidRPr="00784182">
        <w:rPr>
          <w:rFonts w:ascii="Times New Roman" w:eastAsiaTheme="minorEastAsia" w:hAnsi="Times New Roman"/>
        </w:rPr>
        <w:t>LMF performing performance monitoring requires UE to provide model inference output; which may additionally require LMF to provide UE with PRU measurement.</w:t>
      </w:r>
    </w:p>
    <w:p w14:paraId="5D97B064" w14:textId="77777777" w:rsidR="0065305C" w:rsidRPr="00C90336" w:rsidRDefault="0065305C" w:rsidP="00C90336">
      <w:pPr>
        <w:pStyle w:val="B1"/>
        <w:numPr>
          <w:ilvl w:val="0"/>
          <w:numId w:val="45"/>
        </w:numPr>
        <w:overflowPunct/>
        <w:autoSpaceDE/>
        <w:autoSpaceDN/>
        <w:ind w:left="1134" w:hanging="1134"/>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To achieve performance monitoring at UE side, target UE obtains assistance data (to be concluded by RAN1) from LMF via LPP Request/Provide Assistance Data in proactive or reactive way.</w:t>
      </w:r>
    </w:p>
    <w:p w14:paraId="1F56DFF2" w14:textId="77777777" w:rsidR="0065305C" w:rsidRPr="00C90336" w:rsidRDefault="0065305C" w:rsidP="00C90336">
      <w:pPr>
        <w:pStyle w:val="B1"/>
        <w:numPr>
          <w:ilvl w:val="0"/>
          <w:numId w:val="45"/>
        </w:numPr>
        <w:overflowPunct/>
        <w:autoSpaceDE/>
        <w:autoSpaceDN/>
        <w:ind w:left="1134" w:hanging="1134"/>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To achieve performance monitoring at LMF side, LMF obtains model inference output from UE via LPP Request/Provide Location Information in proactive/reactive way.</w:t>
      </w:r>
    </w:p>
    <w:p w14:paraId="62DA04CE" w14:textId="77777777" w:rsidR="0065305C" w:rsidRPr="00C90336" w:rsidRDefault="0065305C" w:rsidP="00C90336">
      <w:pPr>
        <w:pStyle w:val="B1"/>
        <w:numPr>
          <w:ilvl w:val="0"/>
          <w:numId w:val="45"/>
        </w:numPr>
        <w:overflowPunct/>
        <w:autoSpaceDE/>
        <w:autoSpaceDN/>
        <w:ind w:left="1134" w:hanging="1134"/>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RAN2 to wait further RAN1 decision on whether UE and/or LMF to perform performance monitoring.</w:t>
      </w:r>
    </w:p>
    <w:p w14:paraId="60F72E06" w14:textId="77777777" w:rsidR="0065305C" w:rsidRPr="00C90336" w:rsidRDefault="0065305C" w:rsidP="00C90336">
      <w:pPr>
        <w:pStyle w:val="B1"/>
        <w:numPr>
          <w:ilvl w:val="0"/>
          <w:numId w:val="45"/>
        </w:numPr>
        <w:overflowPunct/>
        <w:autoSpaceDE/>
        <w:autoSpaceDN/>
        <w:ind w:left="1134" w:hanging="1134"/>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Wait for RAN1 Reply LS to decide whether there is explicit functionality activation/deactivation.</w:t>
      </w:r>
    </w:p>
    <w:p w14:paraId="65481E09" w14:textId="2FC2CBEE" w:rsidR="0065305C" w:rsidRPr="00C90336" w:rsidRDefault="0065305C" w:rsidP="0065305C">
      <w:pPr>
        <w:widowControl/>
        <w:rPr>
          <w:rFonts w:ascii="Times New Roman" w:hAnsi="Times New Roman" w:cs="Times New Roman"/>
          <w:b/>
          <w:bCs/>
          <w:i/>
          <w:iCs/>
          <w:color w:val="FF0000"/>
          <w:kern w:val="0"/>
          <w:sz w:val="20"/>
          <w:szCs w:val="20"/>
          <w:u w:val="single"/>
        </w:rPr>
      </w:pPr>
      <w:r w:rsidRPr="00C90336">
        <w:rPr>
          <w:rFonts w:ascii="Times New Roman" w:hAnsi="Times New Roman" w:cs="Times New Roman"/>
          <w:b/>
          <w:bCs/>
          <w:i/>
          <w:iCs/>
          <w:color w:val="FF0000"/>
          <w:kern w:val="0"/>
          <w:sz w:val="20"/>
          <w:szCs w:val="20"/>
          <w:u w:val="single"/>
        </w:rPr>
        <w:t>Impact on positioning method</w:t>
      </w:r>
    </w:p>
    <w:p w14:paraId="7363CD6C" w14:textId="77777777" w:rsidR="0065305C" w:rsidRPr="00C90336" w:rsidRDefault="0065305C" w:rsidP="00C90336">
      <w:pPr>
        <w:pStyle w:val="B1"/>
        <w:numPr>
          <w:ilvl w:val="0"/>
          <w:numId w:val="45"/>
        </w:numPr>
        <w:overflowPunct/>
        <w:autoSpaceDE/>
        <w:autoSpaceDN/>
        <w:ind w:left="1134" w:hanging="1134"/>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RAN2 to decide how to integrate AI/ML positioning with the current positioning methods:</w:t>
      </w:r>
    </w:p>
    <w:p w14:paraId="56CC8A9D" w14:textId="77777777" w:rsidR="0065305C" w:rsidRPr="00C90336" w:rsidRDefault="0065305C" w:rsidP="00C90336">
      <w:pPr>
        <w:pStyle w:val="B1"/>
        <w:numPr>
          <w:ilvl w:val="0"/>
          <w:numId w:val="42"/>
        </w:numPr>
        <w:overflowPunct/>
        <w:autoSpaceDE/>
        <w:autoSpaceDN/>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hint="eastAsia"/>
          <w:b/>
          <w:kern w:val="0"/>
          <w:sz w:val="20"/>
          <w:szCs w:val="20"/>
        </w:rPr>
        <w:t>Option</w:t>
      </w:r>
      <w:r w:rsidRPr="00C90336">
        <w:rPr>
          <w:rFonts w:ascii="Times New Roman" w:eastAsia="Times New Roman" w:hAnsi="Times New Roman" w:cs="Times New Roman"/>
          <w:b/>
          <w:kern w:val="0"/>
          <w:sz w:val="20"/>
          <w:szCs w:val="20"/>
        </w:rPr>
        <w:t xml:space="preserve"> 1</w:t>
      </w:r>
      <w:r w:rsidRPr="00C90336">
        <w:rPr>
          <w:rFonts w:ascii="Times New Roman" w:eastAsia="Times New Roman" w:hAnsi="Times New Roman" w:cs="Times New Roman" w:hint="eastAsia"/>
          <w:b/>
          <w:kern w:val="0"/>
          <w:sz w:val="20"/>
          <w:szCs w:val="20"/>
        </w:rPr>
        <w:t>:</w:t>
      </w:r>
      <w:r w:rsidRPr="00C90336">
        <w:rPr>
          <w:rFonts w:ascii="Times New Roman" w:eastAsia="Times New Roman" w:hAnsi="Times New Roman" w:cs="Times New Roman"/>
          <w:b/>
          <w:kern w:val="0"/>
          <w:sz w:val="20"/>
          <w:szCs w:val="20"/>
        </w:rPr>
        <w:t xml:space="preserve"> Introduce AI/ML positioning as new positioning method;</w:t>
      </w:r>
    </w:p>
    <w:p w14:paraId="7FEE95E7" w14:textId="77777777" w:rsidR="0065305C" w:rsidRPr="00BE3F97" w:rsidRDefault="0065305C" w:rsidP="00C90336">
      <w:pPr>
        <w:pStyle w:val="B1"/>
        <w:numPr>
          <w:ilvl w:val="0"/>
          <w:numId w:val="42"/>
        </w:numPr>
        <w:overflowPunct/>
        <w:autoSpaceDE/>
        <w:autoSpaceDN/>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Option 2: Merge AI/ML specific information in the existing related positioning method(s).</w:t>
      </w:r>
    </w:p>
    <w:p w14:paraId="2AF4D9D8" w14:textId="434BF756" w:rsidR="00BE3F97" w:rsidRPr="00BE3F97" w:rsidRDefault="00BE3F97" w:rsidP="00BE3F97">
      <w:pPr>
        <w:widowControl/>
        <w:rPr>
          <w:rFonts w:ascii="Times New Roman" w:hAnsi="Times New Roman" w:cs="Times New Roman"/>
          <w:b/>
          <w:bCs/>
          <w:i/>
          <w:iCs/>
          <w:color w:val="FF0000"/>
          <w:kern w:val="0"/>
          <w:sz w:val="20"/>
          <w:szCs w:val="20"/>
          <w:u w:val="single"/>
        </w:rPr>
      </w:pPr>
      <w:r>
        <w:rPr>
          <w:rFonts w:ascii="Times New Roman" w:hAnsi="Times New Roman" w:cs="Times New Roman" w:hint="eastAsia"/>
          <w:b/>
          <w:bCs/>
          <w:i/>
          <w:iCs/>
          <w:color w:val="FF0000"/>
          <w:kern w:val="0"/>
          <w:sz w:val="20"/>
          <w:szCs w:val="20"/>
          <w:u w:val="single"/>
        </w:rPr>
        <w:lastRenderedPageBreak/>
        <w:t>Case 3a/3b</w:t>
      </w:r>
    </w:p>
    <w:p w14:paraId="7EF9BC32" w14:textId="77777777" w:rsidR="0065305C" w:rsidRPr="00C90336" w:rsidRDefault="0065305C" w:rsidP="00C90336">
      <w:pPr>
        <w:pStyle w:val="B1"/>
        <w:numPr>
          <w:ilvl w:val="0"/>
          <w:numId w:val="45"/>
        </w:numPr>
        <w:overflowPunct/>
        <w:autoSpaceDE/>
        <w:autoSpaceDN/>
        <w:ind w:left="1134" w:hanging="1134"/>
        <w:jc w:val="both"/>
        <w:rPr>
          <w:rFonts w:ascii="Times New Roman" w:eastAsia="Times New Roman" w:hAnsi="Times New Roman" w:cs="Times New Roman"/>
          <w:b/>
          <w:kern w:val="0"/>
          <w:sz w:val="20"/>
          <w:szCs w:val="20"/>
        </w:rPr>
      </w:pPr>
      <w:r w:rsidRPr="00C90336">
        <w:rPr>
          <w:rFonts w:ascii="Times New Roman" w:eastAsia="Times New Roman" w:hAnsi="Times New Roman" w:cs="Times New Roman"/>
          <w:b/>
          <w:kern w:val="0"/>
          <w:sz w:val="20"/>
          <w:szCs w:val="20"/>
        </w:rPr>
        <w:t>RAN2 to wait other WGs for further progress on positioning use cases 3a/3b.</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7D2904D7" w14:textId="3E900A06" w:rsidR="00F13A76" w:rsidRPr="00E21193" w:rsidRDefault="0096132C" w:rsidP="00E21193">
      <w:pPr>
        <w:pStyle w:val="references"/>
        <w:numPr>
          <w:ilvl w:val="0"/>
          <w:numId w:val="4"/>
        </w:numPr>
        <w:rPr>
          <w:szCs w:val="24"/>
        </w:rPr>
      </w:pPr>
      <w:bookmarkStart w:id="12" w:name="_Ref162256215"/>
      <w:r w:rsidRPr="0096132C">
        <w:rPr>
          <w:szCs w:val="24"/>
        </w:rPr>
        <w:t>RAN2</w:t>
      </w:r>
      <w:r>
        <w:rPr>
          <w:szCs w:val="24"/>
        </w:rPr>
        <w:t>#12</w:t>
      </w:r>
      <w:r w:rsidR="00E21193">
        <w:rPr>
          <w:szCs w:val="24"/>
        </w:rPr>
        <w:t>7</w:t>
      </w:r>
      <w:r>
        <w:rPr>
          <w:szCs w:val="24"/>
        </w:rPr>
        <w:t xml:space="preserve"> meeting</w:t>
      </w:r>
      <w:r w:rsidRPr="0096132C">
        <w:rPr>
          <w:szCs w:val="24"/>
        </w:rPr>
        <w:t xml:space="preserve"> Chair</w:t>
      </w:r>
      <w:r w:rsidRPr="002F78A0">
        <w:rPr>
          <w:szCs w:val="24"/>
        </w:rPr>
        <w:t>’s Notes</w:t>
      </w:r>
      <w:bookmarkEnd w:id="12"/>
    </w:p>
    <w:p w14:paraId="498F54F3" w14:textId="7AB12D82" w:rsidR="00E21193" w:rsidRDefault="00E21193" w:rsidP="00F13A76">
      <w:pPr>
        <w:pStyle w:val="references"/>
        <w:numPr>
          <w:ilvl w:val="0"/>
          <w:numId w:val="4"/>
        </w:numPr>
        <w:rPr>
          <w:szCs w:val="24"/>
        </w:rPr>
      </w:pPr>
      <w:bookmarkStart w:id="13" w:name="_Ref177726237"/>
      <w:r>
        <w:rPr>
          <w:rFonts w:hint="eastAsia"/>
          <w:szCs w:val="24"/>
        </w:rPr>
        <w:t>T</w:t>
      </w:r>
      <w:r>
        <w:rPr>
          <w:szCs w:val="24"/>
        </w:rPr>
        <w:t>S 23.273</w:t>
      </w:r>
      <w:r>
        <w:rPr>
          <w:szCs w:val="24"/>
        </w:rPr>
        <w:tab/>
      </w:r>
      <w:r>
        <w:t>5G System (5GS) Location Services (LCS)</w:t>
      </w:r>
      <w:bookmarkEnd w:id="13"/>
    </w:p>
    <w:sectPr w:rsidR="00E21193" w:rsidSect="00C23AB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CC3255" w14:textId="77777777" w:rsidR="000932E8" w:rsidRDefault="000932E8" w:rsidP="00BC75EF">
      <w:r>
        <w:separator/>
      </w:r>
    </w:p>
  </w:endnote>
  <w:endnote w:type="continuationSeparator" w:id="0">
    <w:p w14:paraId="06684ADB" w14:textId="77777777" w:rsidR="000932E8" w:rsidRDefault="000932E8" w:rsidP="00BC75EF">
      <w:r>
        <w:continuationSeparator/>
      </w:r>
    </w:p>
  </w:endnote>
  <w:endnote w:type="continuationNotice" w:id="1">
    <w:p w14:paraId="7A4C6541" w14:textId="77777777" w:rsidR="000932E8" w:rsidRDefault="000932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D178C" w14:textId="77777777" w:rsidR="000932E8" w:rsidRDefault="000932E8" w:rsidP="00BC75EF">
      <w:r>
        <w:separator/>
      </w:r>
    </w:p>
  </w:footnote>
  <w:footnote w:type="continuationSeparator" w:id="0">
    <w:p w14:paraId="2F23B593" w14:textId="77777777" w:rsidR="000932E8" w:rsidRDefault="000932E8" w:rsidP="00BC75EF">
      <w:r>
        <w:continuationSeparator/>
      </w:r>
    </w:p>
  </w:footnote>
  <w:footnote w:type="continuationNotice" w:id="1">
    <w:p w14:paraId="0DAFA343" w14:textId="77777777" w:rsidR="000932E8" w:rsidRDefault="000932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12BA2"/>
    <w:multiLevelType w:val="hybridMultilevel"/>
    <w:tmpl w:val="490CC328"/>
    <w:lvl w:ilvl="0" w:tplc="FFFFFFFF">
      <w:start w:val="1"/>
      <w:numFmt w:val="decimal"/>
      <w:lvlText w:val="Observation %1."/>
      <w:lvlJc w:val="left"/>
      <w:pPr>
        <w:ind w:left="284" w:hanging="284"/>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B261A5"/>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707BF3"/>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BF58E4"/>
    <w:multiLevelType w:val="hybridMultilevel"/>
    <w:tmpl w:val="F826844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2003DE"/>
    <w:multiLevelType w:val="hybridMultilevel"/>
    <w:tmpl w:val="3B2ED00A"/>
    <w:lvl w:ilvl="0" w:tplc="4E744572">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20E67"/>
    <w:multiLevelType w:val="hybridMultilevel"/>
    <w:tmpl w:val="C5001EF8"/>
    <w:lvl w:ilvl="0" w:tplc="FFFFFFFF">
      <w:start w:val="1"/>
      <w:numFmt w:val="decimal"/>
      <w:lvlText w:val="Proposal %1."/>
      <w:lvlJc w:val="left"/>
      <w:pPr>
        <w:ind w:left="284" w:hanging="284"/>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6F1112"/>
    <w:multiLevelType w:val="hybridMultilevel"/>
    <w:tmpl w:val="C5001EF8"/>
    <w:lvl w:ilvl="0" w:tplc="9CA4E8D2">
      <w:start w:val="1"/>
      <w:numFmt w:val="decimal"/>
      <w:lvlText w:val="Proposal %1."/>
      <w:lvlJc w:val="left"/>
      <w:pPr>
        <w:ind w:left="284" w:hanging="28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E4427B"/>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023D33"/>
    <w:multiLevelType w:val="hybridMultilevel"/>
    <w:tmpl w:val="36EEA1A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76539A6"/>
    <w:multiLevelType w:val="hybridMultilevel"/>
    <w:tmpl w:val="3314CBBC"/>
    <w:lvl w:ilvl="0" w:tplc="7FB6DF0C">
      <w:start w:val="4"/>
      <w:numFmt w:val="bullet"/>
      <w:lvlText w:val="-"/>
      <w:lvlJc w:val="left"/>
      <w:pPr>
        <w:ind w:left="1408" w:hanging="284"/>
      </w:pPr>
      <w:rPr>
        <w:rFonts w:ascii="Times New Roman" w:eastAsia="等线" w:hAnsi="Times New Roman" w:cs="Times New Roman" w:hint="default"/>
      </w:rPr>
    </w:lvl>
    <w:lvl w:ilvl="1" w:tplc="FFFFFFFF" w:tentative="1">
      <w:start w:val="1"/>
      <w:numFmt w:val="lowerLetter"/>
      <w:lvlText w:val="%2)"/>
      <w:lvlJc w:val="left"/>
      <w:pPr>
        <w:ind w:left="1964" w:hanging="420"/>
      </w:pPr>
    </w:lvl>
    <w:lvl w:ilvl="2" w:tplc="FFFFFFFF" w:tentative="1">
      <w:start w:val="1"/>
      <w:numFmt w:val="lowerRoman"/>
      <w:lvlText w:val="%3."/>
      <w:lvlJc w:val="right"/>
      <w:pPr>
        <w:ind w:left="2384" w:hanging="420"/>
      </w:pPr>
    </w:lvl>
    <w:lvl w:ilvl="3" w:tplc="FFFFFFFF" w:tentative="1">
      <w:start w:val="1"/>
      <w:numFmt w:val="decimal"/>
      <w:lvlText w:val="%4."/>
      <w:lvlJc w:val="left"/>
      <w:pPr>
        <w:ind w:left="2804" w:hanging="420"/>
      </w:pPr>
    </w:lvl>
    <w:lvl w:ilvl="4" w:tplc="FFFFFFFF" w:tentative="1">
      <w:start w:val="1"/>
      <w:numFmt w:val="lowerLetter"/>
      <w:lvlText w:val="%5)"/>
      <w:lvlJc w:val="left"/>
      <w:pPr>
        <w:ind w:left="3224" w:hanging="420"/>
      </w:pPr>
    </w:lvl>
    <w:lvl w:ilvl="5" w:tplc="FFFFFFFF" w:tentative="1">
      <w:start w:val="1"/>
      <w:numFmt w:val="lowerRoman"/>
      <w:lvlText w:val="%6."/>
      <w:lvlJc w:val="right"/>
      <w:pPr>
        <w:ind w:left="3644" w:hanging="420"/>
      </w:pPr>
    </w:lvl>
    <w:lvl w:ilvl="6" w:tplc="FFFFFFFF" w:tentative="1">
      <w:start w:val="1"/>
      <w:numFmt w:val="decimal"/>
      <w:lvlText w:val="%7."/>
      <w:lvlJc w:val="left"/>
      <w:pPr>
        <w:ind w:left="4064" w:hanging="420"/>
      </w:pPr>
    </w:lvl>
    <w:lvl w:ilvl="7" w:tplc="FFFFFFFF" w:tentative="1">
      <w:start w:val="1"/>
      <w:numFmt w:val="lowerLetter"/>
      <w:lvlText w:val="%8)"/>
      <w:lvlJc w:val="left"/>
      <w:pPr>
        <w:ind w:left="4484" w:hanging="420"/>
      </w:pPr>
    </w:lvl>
    <w:lvl w:ilvl="8" w:tplc="FFFFFFFF" w:tentative="1">
      <w:start w:val="1"/>
      <w:numFmt w:val="lowerRoman"/>
      <w:lvlText w:val="%9."/>
      <w:lvlJc w:val="right"/>
      <w:pPr>
        <w:ind w:left="4904" w:hanging="420"/>
      </w:pPr>
    </w:lvl>
  </w:abstractNum>
  <w:abstractNum w:abstractNumId="20" w15:restartNumberingAfterBreak="0">
    <w:nsid w:val="49C71E9F"/>
    <w:multiLevelType w:val="hybridMultilevel"/>
    <w:tmpl w:val="F13E9B26"/>
    <w:lvl w:ilvl="0" w:tplc="9A762F36">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D00733"/>
    <w:multiLevelType w:val="hybridMultilevel"/>
    <w:tmpl w:val="24F4E6B0"/>
    <w:lvl w:ilvl="0" w:tplc="9CA4E8D2">
      <w:start w:val="1"/>
      <w:numFmt w:val="decimal"/>
      <w:lvlText w:val="Proposal %1."/>
      <w:lvlJc w:val="left"/>
      <w:pPr>
        <w:ind w:left="284" w:hanging="28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3C49A6"/>
    <w:multiLevelType w:val="hybridMultilevel"/>
    <w:tmpl w:val="44A27C44"/>
    <w:lvl w:ilvl="0" w:tplc="406E204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1D53A5"/>
    <w:multiLevelType w:val="hybridMultilevel"/>
    <w:tmpl w:val="53F8B47C"/>
    <w:lvl w:ilvl="0" w:tplc="1C00A168">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5220C"/>
    <w:multiLevelType w:val="hybridMultilevel"/>
    <w:tmpl w:val="465C9824"/>
    <w:lvl w:ilvl="0" w:tplc="9CA4E8D2">
      <w:start w:val="1"/>
      <w:numFmt w:val="decimal"/>
      <w:lvlText w:val="Proposal %1."/>
      <w:lvlJc w:val="left"/>
      <w:pPr>
        <w:ind w:left="284" w:hanging="28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A3606C0"/>
    <w:multiLevelType w:val="hybridMultilevel"/>
    <w:tmpl w:val="DC5C4E34"/>
    <w:lvl w:ilvl="0" w:tplc="7FB6DF0C">
      <w:start w:val="4"/>
      <w:numFmt w:val="bullet"/>
      <w:lvlText w:val="-"/>
      <w:lvlJc w:val="left"/>
      <w:pPr>
        <w:ind w:left="1408" w:hanging="284"/>
      </w:pPr>
      <w:rPr>
        <w:rFonts w:ascii="Times New Roman" w:eastAsia="等线" w:hAnsi="Times New Roman" w:cs="Times New Roman" w:hint="default"/>
      </w:rPr>
    </w:lvl>
    <w:lvl w:ilvl="1" w:tplc="FFFFFFFF" w:tentative="1">
      <w:start w:val="1"/>
      <w:numFmt w:val="lowerLetter"/>
      <w:lvlText w:val="%2)"/>
      <w:lvlJc w:val="left"/>
      <w:pPr>
        <w:ind w:left="1964" w:hanging="420"/>
      </w:pPr>
    </w:lvl>
    <w:lvl w:ilvl="2" w:tplc="FFFFFFFF" w:tentative="1">
      <w:start w:val="1"/>
      <w:numFmt w:val="lowerRoman"/>
      <w:lvlText w:val="%3."/>
      <w:lvlJc w:val="right"/>
      <w:pPr>
        <w:ind w:left="2384" w:hanging="420"/>
      </w:pPr>
    </w:lvl>
    <w:lvl w:ilvl="3" w:tplc="FFFFFFFF" w:tentative="1">
      <w:start w:val="1"/>
      <w:numFmt w:val="decimal"/>
      <w:lvlText w:val="%4."/>
      <w:lvlJc w:val="left"/>
      <w:pPr>
        <w:ind w:left="2804" w:hanging="420"/>
      </w:pPr>
    </w:lvl>
    <w:lvl w:ilvl="4" w:tplc="FFFFFFFF" w:tentative="1">
      <w:start w:val="1"/>
      <w:numFmt w:val="lowerLetter"/>
      <w:lvlText w:val="%5)"/>
      <w:lvlJc w:val="left"/>
      <w:pPr>
        <w:ind w:left="3224" w:hanging="420"/>
      </w:pPr>
    </w:lvl>
    <w:lvl w:ilvl="5" w:tplc="FFFFFFFF" w:tentative="1">
      <w:start w:val="1"/>
      <w:numFmt w:val="lowerRoman"/>
      <w:lvlText w:val="%6."/>
      <w:lvlJc w:val="right"/>
      <w:pPr>
        <w:ind w:left="3644" w:hanging="420"/>
      </w:pPr>
    </w:lvl>
    <w:lvl w:ilvl="6" w:tplc="FFFFFFFF" w:tentative="1">
      <w:start w:val="1"/>
      <w:numFmt w:val="decimal"/>
      <w:lvlText w:val="%7."/>
      <w:lvlJc w:val="left"/>
      <w:pPr>
        <w:ind w:left="4064" w:hanging="420"/>
      </w:pPr>
    </w:lvl>
    <w:lvl w:ilvl="7" w:tplc="FFFFFFFF" w:tentative="1">
      <w:start w:val="1"/>
      <w:numFmt w:val="lowerLetter"/>
      <w:lvlText w:val="%8)"/>
      <w:lvlJc w:val="left"/>
      <w:pPr>
        <w:ind w:left="4484" w:hanging="420"/>
      </w:pPr>
    </w:lvl>
    <w:lvl w:ilvl="8" w:tplc="FFFFFFFF" w:tentative="1">
      <w:start w:val="1"/>
      <w:numFmt w:val="lowerRoman"/>
      <w:lvlText w:val="%9."/>
      <w:lvlJc w:val="right"/>
      <w:pPr>
        <w:ind w:left="4904" w:hanging="42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3E316F"/>
    <w:multiLevelType w:val="hybridMultilevel"/>
    <w:tmpl w:val="773CBEEC"/>
    <w:lvl w:ilvl="0" w:tplc="6FEC3342">
      <w:start w:val="4"/>
      <w:numFmt w:val="decimal"/>
      <w:lvlText w:val="%1"/>
      <w:lvlJc w:val="left"/>
      <w:pPr>
        <w:ind w:left="570" w:hanging="360"/>
      </w:pPr>
      <w:rPr>
        <w:rFonts w:hint="default"/>
      </w:rPr>
    </w:lvl>
    <w:lvl w:ilvl="1" w:tplc="04090019" w:tentative="1">
      <w:start w:val="1"/>
      <w:numFmt w:val="lowerLetter"/>
      <w:lvlText w:val="%2)"/>
      <w:lvlJc w:val="left"/>
      <w:pPr>
        <w:ind w:left="-209" w:hanging="420"/>
      </w:pPr>
    </w:lvl>
    <w:lvl w:ilvl="2" w:tplc="0409001B" w:tentative="1">
      <w:start w:val="1"/>
      <w:numFmt w:val="lowerRoman"/>
      <w:lvlText w:val="%3."/>
      <w:lvlJc w:val="right"/>
      <w:pPr>
        <w:ind w:left="211" w:hanging="420"/>
      </w:pPr>
    </w:lvl>
    <w:lvl w:ilvl="3" w:tplc="0409000F" w:tentative="1">
      <w:start w:val="1"/>
      <w:numFmt w:val="decimal"/>
      <w:lvlText w:val="%4."/>
      <w:lvlJc w:val="left"/>
      <w:pPr>
        <w:ind w:left="631" w:hanging="420"/>
      </w:pPr>
    </w:lvl>
    <w:lvl w:ilvl="4" w:tplc="04090019" w:tentative="1">
      <w:start w:val="1"/>
      <w:numFmt w:val="lowerLetter"/>
      <w:lvlText w:val="%5)"/>
      <w:lvlJc w:val="left"/>
      <w:pPr>
        <w:ind w:left="1051" w:hanging="420"/>
      </w:pPr>
    </w:lvl>
    <w:lvl w:ilvl="5" w:tplc="0409001B" w:tentative="1">
      <w:start w:val="1"/>
      <w:numFmt w:val="lowerRoman"/>
      <w:lvlText w:val="%6."/>
      <w:lvlJc w:val="right"/>
      <w:pPr>
        <w:ind w:left="1471" w:hanging="420"/>
      </w:pPr>
    </w:lvl>
    <w:lvl w:ilvl="6" w:tplc="0409000F" w:tentative="1">
      <w:start w:val="1"/>
      <w:numFmt w:val="decimal"/>
      <w:lvlText w:val="%7."/>
      <w:lvlJc w:val="left"/>
      <w:pPr>
        <w:ind w:left="1891" w:hanging="420"/>
      </w:pPr>
    </w:lvl>
    <w:lvl w:ilvl="7" w:tplc="04090019" w:tentative="1">
      <w:start w:val="1"/>
      <w:numFmt w:val="lowerLetter"/>
      <w:lvlText w:val="%8)"/>
      <w:lvlJc w:val="left"/>
      <w:pPr>
        <w:ind w:left="2311" w:hanging="420"/>
      </w:pPr>
    </w:lvl>
    <w:lvl w:ilvl="8" w:tplc="0409001B" w:tentative="1">
      <w:start w:val="1"/>
      <w:numFmt w:val="lowerRoman"/>
      <w:lvlText w:val="%9."/>
      <w:lvlJc w:val="right"/>
      <w:pPr>
        <w:ind w:left="2731" w:hanging="420"/>
      </w:pPr>
    </w:lvl>
  </w:abstractNum>
  <w:abstractNum w:abstractNumId="34" w15:restartNumberingAfterBreak="0">
    <w:nsid w:val="63DE1333"/>
    <w:multiLevelType w:val="hybridMultilevel"/>
    <w:tmpl w:val="63A6537A"/>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5977C8"/>
    <w:multiLevelType w:val="hybridMultilevel"/>
    <w:tmpl w:val="CB1CAB88"/>
    <w:lvl w:ilvl="0" w:tplc="2468E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0538E6"/>
    <w:multiLevelType w:val="hybridMultilevel"/>
    <w:tmpl w:val="D35051BE"/>
    <w:lvl w:ilvl="0" w:tplc="7FB6DF0C">
      <w:start w:val="4"/>
      <w:numFmt w:val="bullet"/>
      <w:lvlText w:val="-"/>
      <w:lvlJc w:val="left"/>
      <w:pPr>
        <w:ind w:left="1408" w:hanging="284"/>
      </w:pPr>
      <w:rPr>
        <w:rFonts w:ascii="Times New Roman" w:eastAsia="等线" w:hAnsi="Times New Roman" w:cs="Times New Roman" w:hint="default"/>
      </w:rPr>
    </w:lvl>
    <w:lvl w:ilvl="1" w:tplc="FFFFFFFF" w:tentative="1">
      <w:start w:val="1"/>
      <w:numFmt w:val="lowerLetter"/>
      <w:lvlText w:val="%2)"/>
      <w:lvlJc w:val="left"/>
      <w:pPr>
        <w:ind w:left="1964" w:hanging="420"/>
      </w:pPr>
    </w:lvl>
    <w:lvl w:ilvl="2" w:tplc="FFFFFFFF" w:tentative="1">
      <w:start w:val="1"/>
      <w:numFmt w:val="lowerRoman"/>
      <w:lvlText w:val="%3."/>
      <w:lvlJc w:val="right"/>
      <w:pPr>
        <w:ind w:left="2384" w:hanging="420"/>
      </w:pPr>
    </w:lvl>
    <w:lvl w:ilvl="3" w:tplc="FFFFFFFF" w:tentative="1">
      <w:start w:val="1"/>
      <w:numFmt w:val="decimal"/>
      <w:lvlText w:val="%4."/>
      <w:lvlJc w:val="left"/>
      <w:pPr>
        <w:ind w:left="2804" w:hanging="420"/>
      </w:pPr>
    </w:lvl>
    <w:lvl w:ilvl="4" w:tplc="FFFFFFFF" w:tentative="1">
      <w:start w:val="1"/>
      <w:numFmt w:val="lowerLetter"/>
      <w:lvlText w:val="%5)"/>
      <w:lvlJc w:val="left"/>
      <w:pPr>
        <w:ind w:left="3224" w:hanging="420"/>
      </w:pPr>
    </w:lvl>
    <w:lvl w:ilvl="5" w:tplc="FFFFFFFF" w:tentative="1">
      <w:start w:val="1"/>
      <w:numFmt w:val="lowerRoman"/>
      <w:lvlText w:val="%6."/>
      <w:lvlJc w:val="right"/>
      <w:pPr>
        <w:ind w:left="3644" w:hanging="420"/>
      </w:pPr>
    </w:lvl>
    <w:lvl w:ilvl="6" w:tplc="FFFFFFFF" w:tentative="1">
      <w:start w:val="1"/>
      <w:numFmt w:val="decimal"/>
      <w:lvlText w:val="%7."/>
      <w:lvlJc w:val="left"/>
      <w:pPr>
        <w:ind w:left="4064" w:hanging="420"/>
      </w:pPr>
    </w:lvl>
    <w:lvl w:ilvl="7" w:tplc="FFFFFFFF" w:tentative="1">
      <w:start w:val="1"/>
      <w:numFmt w:val="lowerLetter"/>
      <w:lvlText w:val="%8)"/>
      <w:lvlJc w:val="left"/>
      <w:pPr>
        <w:ind w:left="4484" w:hanging="420"/>
      </w:pPr>
    </w:lvl>
    <w:lvl w:ilvl="8" w:tplc="FFFFFFFF" w:tentative="1">
      <w:start w:val="1"/>
      <w:numFmt w:val="lowerRoman"/>
      <w:lvlText w:val="%9."/>
      <w:lvlJc w:val="right"/>
      <w:pPr>
        <w:ind w:left="4904" w:hanging="420"/>
      </w:pPr>
    </w:lvl>
  </w:abstractNum>
  <w:abstractNum w:abstractNumId="3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EDC3418"/>
    <w:multiLevelType w:val="hybridMultilevel"/>
    <w:tmpl w:val="490CC328"/>
    <w:lvl w:ilvl="0" w:tplc="7F788510">
      <w:start w:val="1"/>
      <w:numFmt w:val="decimal"/>
      <w:lvlText w:val="Observation %1."/>
      <w:lvlJc w:val="left"/>
      <w:pPr>
        <w:ind w:left="284" w:hanging="28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7E4489A"/>
    <w:multiLevelType w:val="hybridMultilevel"/>
    <w:tmpl w:val="490CC328"/>
    <w:lvl w:ilvl="0" w:tplc="7F788510">
      <w:start w:val="1"/>
      <w:numFmt w:val="decimal"/>
      <w:lvlText w:val="Observation %1."/>
      <w:lvlJc w:val="left"/>
      <w:pPr>
        <w:ind w:left="284" w:hanging="28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744651276">
    <w:abstractNumId w:val="38"/>
  </w:num>
  <w:num w:numId="2" w16cid:durableId="1889760946">
    <w:abstractNumId w:val="44"/>
  </w:num>
  <w:num w:numId="3" w16cid:durableId="1626354167">
    <w:abstractNumId w:val="28"/>
  </w:num>
  <w:num w:numId="4" w16cid:durableId="353191933">
    <w:abstractNumId w:val="25"/>
  </w:num>
  <w:num w:numId="5" w16cid:durableId="1920796894">
    <w:abstractNumId w:val="42"/>
  </w:num>
  <w:num w:numId="6" w16cid:durableId="633369134">
    <w:abstractNumId w:val="32"/>
  </w:num>
  <w:num w:numId="7" w16cid:durableId="1687101384">
    <w:abstractNumId w:val="22"/>
  </w:num>
  <w:num w:numId="8" w16cid:durableId="1856725078">
    <w:abstractNumId w:val="8"/>
  </w:num>
  <w:num w:numId="9" w16cid:durableId="349911552">
    <w:abstractNumId w:val="5"/>
  </w:num>
  <w:num w:numId="10" w16cid:durableId="1367291368">
    <w:abstractNumId w:val="2"/>
  </w:num>
  <w:num w:numId="11" w16cid:durableId="1201360594">
    <w:abstractNumId w:val="41"/>
  </w:num>
  <w:num w:numId="12" w16cid:durableId="314260897">
    <w:abstractNumId w:val="30"/>
  </w:num>
  <w:num w:numId="13" w16cid:durableId="1975520357">
    <w:abstractNumId w:val="3"/>
  </w:num>
  <w:num w:numId="14" w16cid:durableId="248928164">
    <w:abstractNumId w:val="17"/>
  </w:num>
  <w:num w:numId="15" w16cid:durableId="1738475034">
    <w:abstractNumId w:val="40"/>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6" w16cid:durableId="940991088">
    <w:abstractNumId w:val="40"/>
  </w:num>
  <w:num w:numId="17" w16cid:durableId="430512143">
    <w:abstractNumId w:val="20"/>
  </w:num>
  <w:num w:numId="18" w16cid:durableId="1969775050">
    <w:abstractNumId w:val="31"/>
  </w:num>
  <w:num w:numId="19" w16cid:durableId="133834764">
    <w:abstractNumId w:val="33"/>
  </w:num>
  <w:num w:numId="20" w16cid:durableId="257372917">
    <w:abstractNumId w:val="26"/>
  </w:num>
  <w:num w:numId="21" w16cid:durableId="551043871">
    <w:abstractNumId w:val="15"/>
  </w:num>
  <w:num w:numId="22" w16cid:durableId="2055739711">
    <w:abstractNumId w:val="11"/>
  </w:num>
  <w:num w:numId="23" w16cid:durableId="249436915">
    <w:abstractNumId w:val="34"/>
  </w:num>
  <w:num w:numId="24" w16cid:durableId="1491671149">
    <w:abstractNumId w:val="6"/>
  </w:num>
  <w:num w:numId="25" w16cid:durableId="1786119390">
    <w:abstractNumId w:val="13"/>
  </w:num>
  <w:num w:numId="26" w16cid:durableId="1897625970">
    <w:abstractNumId w:val="37"/>
  </w:num>
  <w:num w:numId="27" w16cid:durableId="1799907062">
    <w:abstractNumId w:val="9"/>
  </w:num>
  <w:num w:numId="28" w16cid:durableId="250696485">
    <w:abstractNumId w:val="14"/>
  </w:num>
  <w:num w:numId="29" w16cid:durableId="1275090096">
    <w:abstractNumId w:val="35"/>
  </w:num>
  <w:num w:numId="30" w16cid:durableId="271858455">
    <w:abstractNumId w:val="12"/>
  </w:num>
  <w:num w:numId="31" w16cid:durableId="1575583392">
    <w:abstractNumId w:val="1"/>
  </w:num>
  <w:num w:numId="32" w16cid:durableId="1589998268">
    <w:abstractNumId w:val="4"/>
  </w:num>
  <w:num w:numId="33" w16cid:durableId="1256210984">
    <w:abstractNumId w:val="39"/>
  </w:num>
  <w:num w:numId="34" w16cid:durableId="68961663">
    <w:abstractNumId w:val="16"/>
  </w:num>
  <w:num w:numId="35" w16cid:durableId="1290235406">
    <w:abstractNumId w:val="23"/>
  </w:num>
  <w:num w:numId="36" w16cid:durableId="34818149">
    <w:abstractNumId w:val="7"/>
  </w:num>
  <w:num w:numId="37" w16cid:durableId="1415662974">
    <w:abstractNumId w:val="24"/>
  </w:num>
  <w:num w:numId="38" w16cid:durableId="1227449913">
    <w:abstractNumId w:val="18"/>
  </w:num>
  <w:num w:numId="39" w16cid:durableId="1949774793">
    <w:abstractNumId w:val="21"/>
  </w:num>
  <w:num w:numId="40" w16cid:durableId="872352915">
    <w:abstractNumId w:val="27"/>
  </w:num>
  <w:num w:numId="41" w16cid:durableId="805586369">
    <w:abstractNumId w:val="43"/>
  </w:num>
  <w:num w:numId="42" w16cid:durableId="436953096">
    <w:abstractNumId w:val="29"/>
  </w:num>
  <w:num w:numId="43" w16cid:durableId="326137332">
    <w:abstractNumId w:val="36"/>
  </w:num>
  <w:num w:numId="44" w16cid:durableId="1249845507">
    <w:abstractNumId w:val="19"/>
  </w:num>
  <w:num w:numId="45" w16cid:durableId="676924061">
    <w:abstractNumId w:val="10"/>
  </w:num>
  <w:num w:numId="46" w16cid:durableId="592518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7Q0Mze2NDU2NDNQ0lEKTi0uzszPAykwqwUAn+VcOiwAAAA="/>
  </w:docVars>
  <w:rsids>
    <w:rsidRoot w:val="001A4160"/>
    <w:rsid w:val="00010A18"/>
    <w:rsid w:val="0001511F"/>
    <w:rsid w:val="00021EE1"/>
    <w:rsid w:val="00022BF4"/>
    <w:rsid w:val="00032888"/>
    <w:rsid w:val="000331CB"/>
    <w:rsid w:val="00035AD0"/>
    <w:rsid w:val="00041110"/>
    <w:rsid w:val="00056CF3"/>
    <w:rsid w:val="00070862"/>
    <w:rsid w:val="000771F8"/>
    <w:rsid w:val="0008499A"/>
    <w:rsid w:val="000864DA"/>
    <w:rsid w:val="000932E8"/>
    <w:rsid w:val="000A0A69"/>
    <w:rsid w:val="000A4749"/>
    <w:rsid w:val="000C185D"/>
    <w:rsid w:val="000C655F"/>
    <w:rsid w:val="000D46B6"/>
    <w:rsid w:val="000E02E9"/>
    <w:rsid w:val="000E2903"/>
    <w:rsid w:val="000E4483"/>
    <w:rsid w:val="000F25FB"/>
    <w:rsid w:val="000F3095"/>
    <w:rsid w:val="000F700D"/>
    <w:rsid w:val="0010012D"/>
    <w:rsid w:val="00112053"/>
    <w:rsid w:val="001200E6"/>
    <w:rsid w:val="00153121"/>
    <w:rsid w:val="001535A1"/>
    <w:rsid w:val="00166B04"/>
    <w:rsid w:val="00170119"/>
    <w:rsid w:val="00175A7D"/>
    <w:rsid w:val="001762CF"/>
    <w:rsid w:val="00176B93"/>
    <w:rsid w:val="001A1484"/>
    <w:rsid w:val="001A4160"/>
    <w:rsid w:val="001B061E"/>
    <w:rsid w:val="001D10D2"/>
    <w:rsid w:val="001E008A"/>
    <w:rsid w:val="001E0F2F"/>
    <w:rsid w:val="001E12EF"/>
    <w:rsid w:val="001E2ECA"/>
    <w:rsid w:val="001E469E"/>
    <w:rsid w:val="001E4BC0"/>
    <w:rsid w:val="001F09BC"/>
    <w:rsid w:val="001F3BB9"/>
    <w:rsid w:val="00200683"/>
    <w:rsid w:val="0020732C"/>
    <w:rsid w:val="0021089C"/>
    <w:rsid w:val="002150A7"/>
    <w:rsid w:val="002259EC"/>
    <w:rsid w:val="00232AA8"/>
    <w:rsid w:val="002350A5"/>
    <w:rsid w:val="00236845"/>
    <w:rsid w:val="002375A0"/>
    <w:rsid w:val="00247F81"/>
    <w:rsid w:val="002608E8"/>
    <w:rsid w:val="0026177B"/>
    <w:rsid w:val="00261C3C"/>
    <w:rsid w:val="0026785A"/>
    <w:rsid w:val="0027619A"/>
    <w:rsid w:val="0028034B"/>
    <w:rsid w:val="0028075D"/>
    <w:rsid w:val="00286DF7"/>
    <w:rsid w:val="00286E4F"/>
    <w:rsid w:val="0028712E"/>
    <w:rsid w:val="00297127"/>
    <w:rsid w:val="002A3C89"/>
    <w:rsid w:val="002A7931"/>
    <w:rsid w:val="002B51D4"/>
    <w:rsid w:val="002B57E8"/>
    <w:rsid w:val="002B5B21"/>
    <w:rsid w:val="002B5DC7"/>
    <w:rsid w:val="002B62C5"/>
    <w:rsid w:val="002B7AAC"/>
    <w:rsid w:val="002C2F67"/>
    <w:rsid w:val="002D3693"/>
    <w:rsid w:val="002D55E0"/>
    <w:rsid w:val="002D7DB0"/>
    <w:rsid w:val="002E19E0"/>
    <w:rsid w:val="002E6988"/>
    <w:rsid w:val="002F78A0"/>
    <w:rsid w:val="003044D1"/>
    <w:rsid w:val="0031442F"/>
    <w:rsid w:val="00314823"/>
    <w:rsid w:val="0031769E"/>
    <w:rsid w:val="003418B2"/>
    <w:rsid w:val="003455A4"/>
    <w:rsid w:val="00352893"/>
    <w:rsid w:val="00363B35"/>
    <w:rsid w:val="00364562"/>
    <w:rsid w:val="003655F0"/>
    <w:rsid w:val="0036656B"/>
    <w:rsid w:val="00372D40"/>
    <w:rsid w:val="00373287"/>
    <w:rsid w:val="00375547"/>
    <w:rsid w:val="00375CCA"/>
    <w:rsid w:val="003813D3"/>
    <w:rsid w:val="00383C4A"/>
    <w:rsid w:val="00386AD0"/>
    <w:rsid w:val="00391A6B"/>
    <w:rsid w:val="00393BA3"/>
    <w:rsid w:val="003A1A20"/>
    <w:rsid w:val="003A4B14"/>
    <w:rsid w:val="003B0B8B"/>
    <w:rsid w:val="003B22CE"/>
    <w:rsid w:val="003C114D"/>
    <w:rsid w:val="003C5F57"/>
    <w:rsid w:val="003D1F99"/>
    <w:rsid w:val="003D326D"/>
    <w:rsid w:val="003E55E7"/>
    <w:rsid w:val="003F1C2C"/>
    <w:rsid w:val="003F212B"/>
    <w:rsid w:val="003F76CF"/>
    <w:rsid w:val="00404B5D"/>
    <w:rsid w:val="00405C5F"/>
    <w:rsid w:val="00406673"/>
    <w:rsid w:val="00407189"/>
    <w:rsid w:val="00407FC2"/>
    <w:rsid w:val="00422DEB"/>
    <w:rsid w:val="00431B62"/>
    <w:rsid w:val="00432691"/>
    <w:rsid w:val="00433A4A"/>
    <w:rsid w:val="00434C56"/>
    <w:rsid w:val="004361CB"/>
    <w:rsid w:val="0044077C"/>
    <w:rsid w:val="00446A18"/>
    <w:rsid w:val="0045172D"/>
    <w:rsid w:val="00455BF6"/>
    <w:rsid w:val="00457CD5"/>
    <w:rsid w:val="00463F28"/>
    <w:rsid w:val="004732D0"/>
    <w:rsid w:val="00474911"/>
    <w:rsid w:val="00483AE2"/>
    <w:rsid w:val="004864AA"/>
    <w:rsid w:val="00490387"/>
    <w:rsid w:val="004938AE"/>
    <w:rsid w:val="004A06E9"/>
    <w:rsid w:val="004A3C3F"/>
    <w:rsid w:val="004A450F"/>
    <w:rsid w:val="004A5AE9"/>
    <w:rsid w:val="004B3349"/>
    <w:rsid w:val="004B4B67"/>
    <w:rsid w:val="004B7470"/>
    <w:rsid w:val="004C48A4"/>
    <w:rsid w:val="004C7527"/>
    <w:rsid w:val="004D20C1"/>
    <w:rsid w:val="004D23BE"/>
    <w:rsid w:val="004D5328"/>
    <w:rsid w:val="004D6B16"/>
    <w:rsid w:val="004E0715"/>
    <w:rsid w:val="005122A8"/>
    <w:rsid w:val="00512AE7"/>
    <w:rsid w:val="0053098A"/>
    <w:rsid w:val="005313F7"/>
    <w:rsid w:val="005319A6"/>
    <w:rsid w:val="00546160"/>
    <w:rsid w:val="00550F43"/>
    <w:rsid w:val="00554B27"/>
    <w:rsid w:val="00557189"/>
    <w:rsid w:val="005605AA"/>
    <w:rsid w:val="0056315C"/>
    <w:rsid w:val="00581348"/>
    <w:rsid w:val="005867F1"/>
    <w:rsid w:val="00590424"/>
    <w:rsid w:val="005A18E8"/>
    <w:rsid w:val="005A3C23"/>
    <w:rsid w:val="005B46DE"/>
    <w:rsid w:val="005C0DE0"/>
    <w:rsid w:val="005C367E"/>
    <w:rsid w:val="005C7701"/>
    <w:rsid w:val="005D41AF"/>
    <w:rsid w:val="005E3C48"/>
    <w:rsid w:val="005E59CC"/>
    <w:rsid w:val="00601434"/>
    <w:rsid w:val="00607BF8"/>
    <w:rsid w:val="00623FF3"/>
    <w:rsid w:val="00627C75"/>
    <w:rsid w:val="00631F52"/>
    <w:rsid w:val="00652FD7"/>
    <w:rsid w:val="0065305C"/>
    <w:rsid w:val="00683CDA"/>
    <w:rsid w:val="00691F92"/>
    <w:rsid w:val="00692F03"/>
    <w:rsid w:val="00694D7E"/>
    <w:rsid w:val="00694E15"/>
    <w:rsid w:val="00695096"/>
    <w:rsid w:val="00695DC4"/>
    <w:rsid w:val="00696CE4"/>
    <w:rsid w:val="006977A2"/>
    <w:rsid w:val="006B50BC"/>
    <w:rsid w:val="006C05E9"/>
    <w:rsid w:val="006D1F79"/>
    <w:rsid w:val="006F1E86"/>
    <w:rsid w:val="006F7054"/>
    <w:rsid w:val="007174C1"/>
    <w:rsid w:val="00726A55"/>
    <w:rsid w:val="00736A70"/>
    <w:rsid w:val="00737DCC"/>
    <w:rsid w:val="00743F1C"/>
    <w:rsid w:val="0074514C"/>
    <w:rsid w:val="007469B3"/>
    <w:rsid w:val="00750DF9"/>
    <w:rsid w:val="007758E5"/>
    <w:rsid w:val="007812AB"/>
    <w:rsid w:val="00784182"/>
    <w:rsid w:val="007906F2"/>
    <w:rsid w:val="0079592A"/>
    <w:rsid w:val="007A13CE"/>
    <w:rsid w:val="007A31A6"/>
    <w:rsid w:val="007A5242"/>
    <w:rsid w:val="007B4000"/>
    <w:rsid w:val="007B705E"/>
    <w:rsid w:val="007C33BB"/>
    <w:rsid w:val="007C40D9"/>
    <w:rsid w:val="007C446D"/>
    <w:rsid w:val="007C5F80"/>
    <w:rsid w:val="007D1913"/>
    <w:rsid w:val="007E5467"/>
    <w:rsid w:val="007F00DA"/>
    <w:rsid w:val="007F2263"/>
    <w:rsid w:val="007F3C3E"/>
    <w:rsid w:val="00801C78"/>
    <w:rsid w:val="00820A91"/>
    <w:rsid w:val="00822A3C"/>
    <w:rsid w:val="0083090C"/>
    <w:rsid w:val="00830A5F"/>
    <w:rsid w:val="00832E7D"/>
    <w:rsid w:val="00834B75"/>
    <w:rsid w:val="00844AD9"/>
    <w:rsid w:val="00846176"/>
    <w:rsid w:val="00846F37"/>
    <w:rsid w:val="00852492"/>
    <w:rsid w:val="00854844"/>
    <w:rsid w:val="0087283D"/>
    <w:rsid w:val="00876654"/>
    <w:rsid w:val="00877A9D"/>
    <w:rsid w:val="00883B46"/>
    <w:rsid w:val="008857A6"/>
    <w:rsid w:val="00885B34"/>
    <w:rsid w:val="00891BAA"/>
    <w:rsid w:val="008A4D35"/>
    <w:rsid w:val="008B201B"/>
    <w:rsid w:val="008C545B"/>
    <w:rsid w:val="008C6B69"/>
    <w:rsid w:val="008D0EC5"/>
    <w:rsid w:val="008D1535"/>
    <w:rsid w:val="008D17CB"/>
    <w:rsid w:val="008D477F"/>
    <w:rsid w:val="008D56E3"/>
    <w:rsid w:val="008D6B2A"/>
    <w:rsid w:val="008E08DF"/>
    <w:rsid w:val="008E2B47"/>
    <w:rsid w:val="008E2BC7"/>
    <w:rsid w:val="008F135A"/>
    <w:rsid w:val="008F14C8"/>
    <w:rsid w:val="009029BA"/>
    <w:rsid w:val="00914598"/>
    <w:rsid w:val="00915044"/>
    <w:rsid w:val="00923CEC"/>
    <w:rsid w:val="00936AA1"/>
    <w:rsid w:val="00940702"/>
    <w:rsid w:val="009536B8"/>
    <w:rsid w:val="00957A00"/>
    <w:rsid w:val="0096132C"/>
    <w:rsid w:val="00961753"/>
    <w:rsid w:val="00962A8D"/>
    <w:rsid w:val="00967E07"/>
    <w:rsid w:val="0099154F"/>
    <w:rsid w:val="009920B8"/>
    <w:rsid w:val="00997435"/>
    <w:rsid w:val="009A07CD"/>
    <w:rsid w:val="009A1649"/>
    <w:rsid w:val="009A37B5"/>
    <w:rsid w:val="009A633E"/>
    <w:rsid w:val="009A7E9B"/>
    <w:rsid w:val="009B4FD0"/>
    <w:rsid w:val="009B566D"/>
    <w:rsid w:val="009D3B09"/>
    <w:rsid w:val="009F26A9"/>
    <w:rsid w:val="009F342F"/>
    <w:rsid w:val="009F7FBC"/>
    <w:rsid w:val="00A0023B"/>
    <w:rsid w:val="00A022E1"/>
    <w:rsid w:val="00A15848"/>
    <w:rsid w:val="00A2140D"/>
    <w:rsid w:val="00A23978"/>
    <w:rsid w:val="00A305C1"/>
    <w:rsid w:val="00A37DCF"/>
    <w:rsid w:val="00A40C6D"/>
    <w:rsid w:val="00A42090"/>
    <w:rsid w:val="00A4266E"/>
    <w:rsid w:val="00A573AA"/>
    <w:rsid w:val="00A673A0"/>
    <w:rsid w:val="00A713CB"/>
    <w:rsid w:val="00A74B90"/>
    <w:rsid w:val="00A77B4C"/>
    <w:rsid w:val="00A95DF4"/>
    <w:rsid w:val="00AA1F4B"/>
    <w:rsid w:val="00AA3729"/>
    <w:rsid w:val="00AB0A3E"/>
    <w:rsid w:val="00AD74FA"/>
    <w:rsid w:val="00AF24F8"/>
    <w:rsid w:val="00AF589F"/>
    <w:rsid w:val="00AF6451"/>
    <w:rsid w:val="00B01162"/>
    <w:rsid w:val="00B11E69"/>
    <w:rsid w:val="00B14ACB"/>
    <w:rsid w:val="00B276CB"/>
    <w:rsid w:val="00B3667B"/>
    <w:rsid w:val="00B370EE"/>
    <w:rsid w:val="00B3782B"/>
    <w:rsid w:val="00B40447"/>
    <w:rsid w:val="00B42D59"/>
    <w:rsid w:val="00B43AF5"/>
    <w:rsid w:val="00B45854"/>
    <w:rsid w:val="00B46C51"/>
    <w:rsid w:val="00B50BF9"/>
    <w:rsid w:val="00B566D9"/>
    <w:rsid w:val="00B60A93"/>
    <w:rsid w:val="00B6559D"/>
    <w:rsid w:val="00B7275C"/>
    <w:rsid w:val="00B83917"/>
    <w:rsid w:val="00BA4613"/>
    <w:rsid w:val="00BB4122"/>
    <w:rsid w:val="00BB42F8"/>
    <w:rsid w:val="00BB5090"/>
    <w:rsid w:val="00BB731F"/>
    <w:rsid w:val="00BC75EF"/>
    <w:rsid w:val="00BD3B2B"/>
    <w:rsid w:val="00BE0545"/>
    <w:rsid w:val="00BE3F97"/>
    <w:rsid w:val="00BF6D1C"/>
    <w:rsid w:val="00C04B86"/>
    <w:rsid w:val="00C10A2F"/>
    <w:rsid w:val="00C1609D"/>
    <w:rsid w:val="00C201E6"/>
    <w:rsid w:val="00C23ABD"/>
    <w:rsid w:val="00C42B42"/>
    <w:rsid w:val="00C4588E"/>
    <w:rsid w:val="00C55F66"/>
    <w:rsid w:val="00C56396"/>
    <w:rsid w:val="00C631DA"/>
    <w:rsid w:val="00C6370E"/>
    <w:rsid w:val="00C64884"/>
    <w:rsid w:val="00C64984"/>
    <w:rsid w:val="00C663C1"/>
    <w:rsid w:val="00C84568"/>
    <w:rsid w:val="00C90336"/>
    <w:rsid w:val="00C971BA"/>
    <w:rsid w:val="00CA0D79"/>
    <w:rsid w:val="00CA62F9"/>
    <w:rsid w:val="00CB7233"/>
    <w:rsid w:val="00CC00AF"/>
    <w:rsid w:val="00CE653C"/>
    <w:rsid w:val="00CF0E0E"/>
    <w:rsid w:val="00CF16C3"/>
    <w:rsid w:val="00CF3D6A"/>
    <w:rsid w:val="00D04730"/>
    <w:rsid w:val="00D14522"/>
    <w:rsid w:val="00D168AF"/>
    <w:rsid w:val="00D23363"/>
    <w:rsid w:val="00D24B28"/>
    <w:rsid w:val="00D27351"/>
    <w:rsid w:val="00D317FC"/>
    <w:rsid w:val="00D37740"/>
    <w:rsid w:val="00D503B8"/>
    <w:rsid w:val="00D57DE7"/>
    <w:rsid w:val="00D656B3"/>
    <w:rsid w:val="00D67AE3"/>
    <w:rsid w:val="00D715EF"/>
    <w:rsid w:val="00D73EEE"/>
    <w:rsid w:val="00D7440D"/>
    <w:rsid w:val="00D803ED"/>
    <w:rsid w:val="00D9273A"/>
    <w:rsid w:val="00DA6724"/>
    <w:rsid w:val="00DC4D8E"/>
    <w:rsid w:val="00DC5444"/>
    <w:rsid w:val="00DD20CB"/>
    <w:rsid w:val="00DD2A05"/>
    <w:rsid w:val="00DD3967"/>
    <w:rsid w:val="00DD507C"/>
    <w:rsid w:val="00DE3347"/>
    <w:rsid w:val="00DE4B1B"/>
    <w:rsid w:val="00E00FA1"/>
    <w:rsid w:val="00E011E5"/>
    <w:rsid w:val="00E051A4"/>
    <w:rsid w:val="00E06D64"/>
    <w:rsid w:val="00E1434B"/>
    <w:rsid w:val="00E21193"/>
    <w:rsid w:val="00E21C15"/>
    <w:rsid w:val="00E23771"/>
    <w:rsid w:val="00E27DB7"/>
    <w:rsid w:val="00E324BB"/>
    <w:rsid w:val="00E55D37"/>
    <w:rsid w:val="00E6053E"/>
    <w:rsid w:val="00E62E6A"/>
    <w:rsid w:val="00E6541E"/>
    <w:rsid w:val="00E65F02"/>
    <w:rsid w:val="00E726B4"/>
    <w:rsid w:val="00E81994"/>
    <w:rsid w:val="00E91B70"/>
    <w:rsid w:val="00E95C17"/>
    <w:rsid w:val="00EA100E"/>
    <w:rsid w:val="00EA368D"/>
    <w:rsid w:val="00EB5069"/>
    <w:rsid w:val="00EB6446"/>
    <w:rsid w:val="00EB7B0D"/>
    <w:rsid w:val="00ED0155"/>
    <w:rsid w:val="00F00BA3"/>
    <w:rsid w:val="00F1099A"/>
    <w:rsid w:val="00F12872"/>
    <w:rsid w:val="00F13A76"/>
    <w:rsid w:val="00F34B47"/>
    <w:rsid w:val="00F43CCE"/>
    <w:rsid w:val="00F470AF"/>
    <w:rsid w:val="00F56BA1"/>
    <w:rsid w:val="00F63818"/>
    <w:rsid w:val="00F63A0A"/>
    <w:rsid w:val="00F70EB8"/>
    <w:rsid w:val="00F725DF"/>
    <w:rsid w:val="00F72918"/>
    <w:rsid w:val="00F75A3C"/>
    <w:rsid w:val="00F800A9"/>
    <w:rsid w:val="00F811BC"/>
    <w:rsid w:val="00F82BCC"/>
    <w:rsid w:val="00F83AFD"/>
    <w:rsid w:val="00F9324B"/>
    <w:rsid w:val="00F93342"/>
    <w:rsid w:val="00FA2A32"/>
    <w:rsid w:val="00FB0C21"/>
    <w:rsid w:val="00FB4079"/>
    <w:rsid w:val="00FC2919"/>
    <w:rsid w:val="00FC2E3D"/>
    <w:rsid w:val="00FC4AFE"/>
    <w:rsid w:val="00FD588A"/>
    <w:rsid w:val="00FF321A"/>
    <w:rsid w:val="00FF6792"/>
    <w:rsid w:val="00FF74E7"/>
    <w:rsid w:val="00FF7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B5D1D"/>
  <w15:chartTrackingRefBased/>
  <w15:docId w15:val="{8F4B9A3E-F920-491F-AE8F-74A289F7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673"/>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basedOn w:val="Normal"/>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F2263"/>
    <w:rPr>
      <w:rFonts w:asciiTheme="majorHAnsi" w:eastAsia="黑体" w:hAnsiTheme="majorHAnsi" w:cstheme="majorBidi"/>
      <w:sz w:val="20"/>
      <w:szCs w:val="20"/>
    </w:rPr>
  </w:style>
  <w:style w:type="paragraph" w:styleId="TableofFigures">
    <w:name w:val="table of figures"/>
    <w:basedOn w:val="Normal"/>
    <w:next w:val="Normal"/>
    <w:uiPriority w:val="99"/>
    <w:semiHidden/>
    <w:unhideWhenUsed/>
    <w:rsid w:val="00554B27"/>
    <w:pPr>
      <w:ind w:leftChars="200" w:left="200" w:hangingChars="200" w:hanging="200"/>
    </w:pPr>
  </w:style>
  <w:style w:type="paragraph" w:styleId="Revision">
    <w:name w:val="Revision"/>
    <w:hidden/>
    <w:uiPriority w:val="99"/>
    <w:semiHidden/>
    <w:rsid w:val="000D46B6"/>
  </w:style>
  <w:style w:type="character" w:styleId="CommentReference">
    <w:name w:val="annotation reference"/>
    <w:basedOn w:val="DefaultParagraphFont"/>
    <w:unhideWhenUsed/>
    <w:qFormat/>
    <w:rsid w:val="000D46B6"/>
    <w:rPr>
      <w:sz w:val="16"/>
      <w:szCs w:val="16"/>
    </w:rPr>
  </w:style>
  <w:style w:type="paragraph" w:styleId="CommentText">
    <w:name w:val="annotation text"/>
    <w:basedOn w:val="Normal"/>
    <w:link w:val="CommentTextChar"/>
    <w:uiPriority w:val="99"/>
    <w:unhideWhenUsed/>
    <w:rsid w:val="000D46B6"/>
    <w:rPr>
      <w:sz w:val="20"/>
      <w:szCs w:val="20"/>
    </w:rPr>
  </w:style>
  <w:style w:type="character" w:customStyle="1" w:styleId="CommentTextChar">
    <w:name w:val="Comment Text Char"/>
    <w:basedOn w:val="DefaultParagraphFont"/>
    <w:link w:val="CommentText"/>
    <w:uiPriority w:val="99"/>
    <w:rsid w:val="000D46B6"/>
    <w:rPr>
      <w:sz w:val="20"/>
      <w:szCs w:val="20"/>
    </w:rPr>
  </w:style>
  <w:style w:type="paragraph" w:styleId="CommentSubject">
    <w:name w:val="annotation subject"/>
    <w:basedOn w:val="CommentText"/>
    <w:next w:val="CommentText"/>
    <w:link w:val="CommentSubjectChar"/>
    <w:uiPriority w:val="99"/>
    <w:semiHidden/>
    <w:unhideWhenUsed/>
    <w:rsid w:val="000D46B6"/>
    <w:rPr>
      <w:b/>
      <w:bCs/>
    </w:rPr>
  </w:style>
  <w:style w:type="character" w:customStyle="1" w:styleId="CommentSubjectChar">
    <w:name w:val="Comment Subject Char"/>
    <w:basedOn w:val="CommentTextChar"/>
    <w:link w:val="CommentSubject"/>
    <w:uiPriority w:val="99"/>
    <w:semiHidden/>
    <w:rsid w:val="000D46B6"/>
    <w:rPr>
      <w:b/>
      <w:bCs/>
      <w:sz w:val="20"/>
      <w:szCs w:val="20"/>
    </w:rPr>
  </w:style>
  <w:style w:type="paragraph" w:styleId="BalloonText">
    <w:name w:val="Balloon Text"/>
    <w:basedOn w:val="Normal"/>
    <w:link w:val="BalloonTextChar"/>
    <w:uiPriority w:val="99"/>
    <w:semiHidden/>
    <w:unhideWhenUsed/>
    <w:rsid w:val="000D46B6"/>
    <w:rPr>
      <w:sz w:val="18"/>
      <w:szCs w:val="18"/>
    </w:rPr>
  </w:style>
  <w:style w:type="character" w:customStyle="1" w:styleId="BalloonTextChar">
    <w:name w:val="Balloon Text Char"/>
    <w:basedOn w:val="DefaultParagraphFont"/>
    <w:link w:val="BalloonText"/>
    <w:uiPriority w:val="99"/>
    <w:semiHidden/>
    <w:rsid w:val="000D46B6"/>
    <w:rPr>
      <w:sz w:val="18"/>
      <w:szCs w:val="18"/>
    </w:rPr>
  </w:style>
  <w:style w:type="character" w:customStyle="1" w:styleId="B1Char1">
    <w:name w:val="B1 Char1"/>
    <w:basedOn w:val="DefaultParagraphFont"/>
    <w:link w:val="B1"/>
    <w:qFormat/>
    <w:rsid w:val="00297127"/>
  </w:style>
  <w:style w:type="paragraph" w:customStyle="1" w:styleId="B1">
    <w:name w:val="B1"/>
    <w:basedOn w:val="List"/>
    <w:link w:val="B1Char1"/>
    <w:qFormat/>
    <w:rsid w:val="00297127"/>
    <w:pPr>
      <w:widowControl/>
      <w:overflowPunct w:val="0"/>
      <w:autoSpaceDE w:val="0"/>
      <w:autoSpaceDN w:val="0"/>
      <w:spacing w:after="180"/>
      <w:ind w:left="568" w:hanging="284"/>
      <w:contextualSpacing w:val="0"/>
      <w:jc w:val="left"/>
    </w:pPr>
  </w:style>
  <w:style w:type="paragraph" w:styleId="List">
    <w:name w:val="List"/>
    <w:basedOn w:val="Normal"/>
    <w:uiPriority w:val="99"/>
    <w:semiHidden/>
    <w:unhideWhenUsed/>
    <w:rsid w:val="00297127"/>
    <w:pPr>
      <w:ind w:left="283" w:hanging="283"/>
      <w:contextualSpacing/>
    </w:pPr>
  </w:style>
  <w:style w:type="paragraph" w:customStyle="1" w:styleId="Doc-text2">
    <w:name w:val="Doc-text2"/>
    <w:basedOn w:val="Normal"/>
    <w:link w:val="Doc-text2Char"/>
    <w:qFormat/>
    <w:rsid w:val="000F25FB"/>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0F25FB"/>
    <w:rPr>
      <w:rFonts w:ascii="Calibri" w:eastAsiaTheme="minorHAnsi" w:hAnsi="Calibri" w:cs="Calibri"/>
      <w:kern w:val="0"/>
      <w:sz w:val="22"/>
      <w:lang w:eastAsia="en-US"/>
    </w:rPr>
  </w:style>
  <w:style w:type="paragraph" w:customStyle="1" w:styleId="Doc-comment">
    <w:name w:val="Doc-comment"/>
    <w:basedOn w:val="Normal"/>
    <w:next w:val="Normal"/>
    <w:qFormat/>
    <w:rsid w:val="000F25FB"/>
    <w:pPr>
      <w:widowControl/>
      <w:tabs>
        <w:tab w:val="left" w:pos="1622"/>
      </w:tabs>
      <w:ind w:left="1622" w:hanging="363"/>
      <w:jc w:val="left"/>
    </w:pPr>
    <w:rPr>
      <w:rFonts w:ascii="Calibri" w:eastAsiaTheme="minorHAnsi" w:hAnsi="Calibri" w:cs="Calibri"/>
      <w:i/>
      <w:kern w:val="0"/>
      <w:sz w:val="22"/>
      <w:lang w:eastAsia="en-US"/>
    </w:rPr>
  </w:style>
  <w:style w:type="paragraph" w:customStyle="1" w:styleId="Observation">
    <w:name w:val="Observation"/>
    <w:basedOn w:val="Normal"/>
    <w:qFormat/>
    <w:rsid w:val="00784182"/>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512315">
      <w:bodyDiv w:val="1"/>
      <w:marLeft w:val="0"/>
      <w:marRight w:val="0"/>
      <w:marTop w:val="0"/>
      <w:marBottom w:val="0"/>
      <w:divBdr>
        <w:top w:val="none" w:sz="0" w:space="0" w:color="auto"/>
        <w:left w:val="none" w:sz="0" w:space="0" w:color="auto"/>
        <w:bottom w:val="none" w:sz="0" w:space="0" w:color="auto"/>
        <w:right w:val="none" w:sz="0" w:space="0" w:color="auto"/>
      </w:divBdr>
    </w:div>
    <w:div w:id="192766023">
      <w:bodyDiv w:val="1"/>
      <w:marLeft w:val="0"/>
      <w:marRight w:val="0"/>
      <w:marTop w:val="0"/>
      <w:marBottom w:val="0"/>
      <w:divBdr>
        <w:top w:val="none" w:sz="0" w:space="0" w:color="auto"/>
        <w:left w:val="none" w:sz="0" w:space="0" w:color="auto"/>
        <w:bottom w:val="none" w:sz="0" w:space="0" w:color="auto"/>
        <w:right w:val="none" w:sz="0" w:space="0" w:color="auto"/>
      </w:divBdr>
    </w:div>
    <w:div w:id="139434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3C20D0-B86D-4007-A60D-8D2B9A38AA2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CFB0813-85E5-4C8A-89CB-5158FAFD67CE}">
  <ds:schemaRefs>
    <ds:schemaRef ds:uri="http://schemas.microsoft.com/sharepoint/v3/contenttype/forms"/>
  </ds:schemaRefs>
</ds:datastoreItem>
</file>

<file path=customXml/itemProps3.xml><?xml version="1.0" encoding="utf-8"?>
<ds:datastoreItem xmlns:ds="http://schemas.openxmlformats.org/officeDocument/2006/customXml" ds:itemID="{73B34E67-90DA-49EC-BA6F-0E267F482F85}">
  <ds:schemaRefs>
    <ds:schemaRef ds:uri="http://schemas.openxmlformats.org/officeDocument/2006/bibliography"/>
  </ds:schemaRefs>
</ds:datastoreItem>
</file>

<file path=customXml/itemProps4.xml><?xml version="1.0" encoding="utf-8"?>
<ds:datastoreItem xmlns:ds="http://schemas.openxmlformats.org/officeDocument/2006/customXml" ds:itemID="{37B5BEE6-AE77-4B87-960C-460A821E0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3245</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vivo(Boubacar)</cp:lastModifiedBy>
  <cp:revision>7</cp:revision>
  <dcterms:created xsi:type="dcterms:W3CDTF">2024-09-29T06:21:00Z</dcterms:created>
  <dcterms:modified xsi:type="dcterms:W3CDTF">2024-10-02T02:35:00Z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